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63" w:type="dxa"/>
        <w:tblInd w:w="108" w:type="dxa"/>
        <w:tblLook w:val="01E0" w:firstRow="1" w:lastRow="1" w:firstColumn="1" w:lastColumn="1" w:noHBand="0" w:noVBand="0"/>
      </w:tblPr>
      <w:tblGrid>
        <w:gridCol w:w="3659"/>
        <w:gridCol w:w="5504"/>
      </w:tblGrid>
      <w:tr w:rsidR="00547417" w:rsidRPr="00547417" w:rsidTr="00862327">
        <w:trPr>
          <w:trHeight w:val="718"/>
        </w:trPr>
        <w:tc>
          <w:tcPr>
            <w:tcW w:w="3659" w:type="dxa"/>
            <w:hideMark/>
          </w:tcPr>
          <w:p w:rsidR="00862327" w:rsidRPr="00547417" w:rsidRDefault="00862327">
            <w:pPr>
              <w:jc w:val="center"/>
              <w:rPr>
                <w:sz w:val="24"/>
              </w:rPr>
            </w:pPr>
            <w:r w:rsidRPr="00547417">
              <w:rPr>
                <w:sz w:val="24"/>
              </w:rPr>
              <w:t>BỘ TƯ PHÁP</w:t>
            </w:r>
          </w:p>
          <w:p w:rsidR="00862327" w:rsidRPr="00547417" w:rsidRDefault="00862327">
            <w:pPr>
              <w:jc w:val="center"/>
              <w:rPr>
                <w:b/>
                <w:sz w:val="24"/>
              </w:rPr>
            </w:pPr>
            <w:r w:rsidRPr="00547417">
              <w:rPr>
                <w:b/>
                <w:sz w:val="24"/>
              </w:rPr>
              <w:t xml:space="preserve">TRƯỜNG TRUNG CẤP LUẬT </w:t>
            </w:r>
          </w:p>
          <w:p w:rsidR="00862327" w:rsidRPr="00547417" w:rsidRDefault="00E848F6">
            <w:pPr>
              <w:jc w:val="center"/>
              <w:rPr>
                <w:b/>
                <w:sz w:val="24"/>
              </w:rPr>
            </w:pPr>
            <w:r w:rsidRPr="00547417">
              <w:rPr>
                <w:noProof/>
              </w:rPr>
              <mc:AlternateContent>
                <mc:Choice Requires="wps">
                  <w:drawing>
                    <wp:anchor distT="0" distB="0" distL="114300" distR="114300" simplePos="0" relativeHeight="251656704" behindDoc="0" locked="0" layoutInCell="1" allowOverlap="1" wp14:anchorId="4EE9E40C" wp14:editId="7DDE8FB3">
                      <wp:simplePos x="0" y="0"/>
                      <wp:positionH relativeFrom="column">
                        <wp:posOffset>925830</wp:posOffset>
                      </wp:positionH>
                      <wp:positionV relativeFrom="paragraph">
                        <wp:posOffset>186690</wp:posOffset>
                      </wp:positionV>
                      <wp:extent cx="379095" cy="0"/>
                      <wp:effectExtent l="0" t="0" r="20955"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60E4F94"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9pt,14.7pt" to="102.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UbmEQ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"/>
                  </w:pict>
                </mc:Fallback>
              </mc:AlternateContent>
            </w:r>
            <w:r w:rsidR="00862327" w:rsidRPr="00547417">
              <w:rPr>
                <w:b/>
                <w:sz w:val="24"/>
              </w:rPr>
              <w:t>ĐỒNG HỚI</w:t>
            </w:r>
          </w:p>
        </w:tc>
        <w:tc>
          <w:tcPr>
            <w:tcW w:w="5504" w:type="dxa"/>
            <w:hideMark/>
          </w:tcPr>
          <w:p w:rsidR="00862327" w:rsidRPr="00547417" w:rsidRDefault="00862327">
            <w:pPr>
              <w:jc w:val="center"/>
              <w:rPr>
                <w:b/>
                <w:sz w:val="24"/>
              </w:rPr>
            </w:pPr>
            <w:r w:rsidRPr="00547417">
              <w:rPr>
                <w:b/>
                <w:sz w:val="24"/>
              </w:rPr>
              <w:t>CỘNG HÒA XÃ HỘI CHỦ NGHĨA VIỆT NAM</w:t>
            </w:r>
          </w:p>
          <w:p w:rsidR="00862327" w:rsidRPr="00547417" w:rsidRDefault="00862327">
            <w:pPr>
              <w:jc w:val="center"/>
              <w:rPr>
                <w:b/>
                <w:sz w:val="26"/>
                <w:szCs w:val="26"/>
              </w:rPr>
            </w:pPr>
            <w:r w:rsidRPr="00547417">
              <w:rPr>
                <w:b/>
                <w:sz w:val="26"/>
                <w:szCs w:val="26"/>
              </w:rPr>
              <w:t>Độc lập - Tự do - Hạnh phúc</w:t>
            </w:r>
          </w:p>
          <w:p w:rsidR="00862327" w:rsidRPr="00547417" w:rsidRDefault="00E848F6">
            <w:pPr>
              <w:jc w:val="center"/>
              <w:rPr>
                <w:b/>
              </w:rPr>
            </w:pPr>
            <w:r w:rsidRPr="00547417">
              <w:rPr>
                <w:noProof/>
              </w:rPr>
              <mc:AlternateContent>
                <mc:Choice Requires="wps">
                  <w:drawing>
                    <wp:anchor distT="0" distB="0" distL="114300" distR="114300" simplePos="0" relativeHeight="251657728" behindDoc="0" locked="0" layoutInCell="1" allowOverlap="1" wp14:anchorId="5E3BCE8C" wp14:editId="376FA8E7">
                      <wp:simplePos x="0" y="0"/>
                      <wp:positionH relativeFrom="column">
                        <wp:posOffset>669925</wp:posOffset>
                      </wp:positionH>
                      <wp:positionV relativeFrom="paragraph">
                        <wp:posOffset>10795</wp:posOffset>
                      </wp:positionV>
                      <wp:extent cx="2004695" cy="0"/>
                      <wp:effectExtent l="0" t="0" r="3365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A64B273"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5pt,.85pt" to="210.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0Im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"/>
                  </w:pict>
                </mc:Fallback>
              </mc:AlternateContent>
            </w:r>
          </w:p>
        </w:tc>
      </w:tr>
      <w:tr w:rsidR="00547417" w:rsidRPr="00547417" w:rsidTr="00862327">
        <w:trPr>
          <w:trHeight w:val="463"/>
        </w:trPr>
        <w:tc>
          <w:tcPr>
            <w:tcW w:w="3659" w:type="dxa"/>
            <w:hideMark/>
          </w:tcPr>
          <w:p w:rsidR="00862327" w:rsidRPr="00547417" w:rsidRDefault="00862327">
            <w:pPr>
              <w:spacing w:before="120"/>
              <w:jc w:val="center"/>
              <w:rPr>
                <w:sz w:val="26"/>
              </w:rPr>
            </w:pPr>
            <w:r w:rsidRPr="00547417">
              <w:rPr>
                <w:sz w:val="26"/>
                <w:szCs w:val="28"/>
                <w:lang w:val="vi-VN"/>
              </w:rPr>
              <w:t>Số:</w:t>
            </w:r>
            <w:r w:rsidR="00CF5CB0">
              <w:rPr>
                <w:sz w:val="26"/>
                <w:szCs w:val="28"/>
              </w:rPr>
              <w:t xml:space="preserve"> 1118</w:t>
            </w:r>
            <w:r w:rsidRPr="00547417">
              <w:rPr>
                <w:sz w:val="26"/>
                <w:szCs w:val="28"/>
              </w:rPr>
              <w:t>/TB-TCLĐH</w:t>
            </w:r>
          </w:p>
        </w:tc>
        <w:tc>
          <w:tcPr>
            <w:tcW w:w="5504" w:type="dxa"/>
            <w:hideMark/>
          </w:tcPr>
          <w:p w:rsidR="00862327" w:rsidRPr="00547417" w:rsidRDefault="00862327" w:rsidP="00CF5CB0">
            <w:pPr>
              <w:spacing w:before="120"/>
              <w:jc w:val="center"/>
              <w:rPr>
                <w:sz w:val="26"/>
              </w:rPr>
            </w:pPr>
            <w:r w:rsidRPr="00547417">
              <w:rPr>
                <w:i/>
                <w:iCs/>
                <w:sz w:val="26"/>
                <w:szCs w:val="28"/>
              </w:rPr>
              <w:t>Quảng Bình</w:t>
            </w:r>
            <w:r w:rsidRPr="00547417">
              <w:rPr>
                <w:i/>
                <w:iCs/>
                <w:sz w:val="26"/>
                <w:szCs w:val="28"/>
                <w:lang w:val="vi-VN"/>
              </w:rPr>
              <w:t>, ngày</w:t>
            </w:r>
            <w:r w:rsidRPr="00547417">
              <w:rPr>
                <w:i/>
                <w:iCs/>
                <w:sz w:val="26"/>
                <w:szCs w:val="28"/>
              </w:rPr>
              <w:t xml:space="preserve"> </w:t>
            </w:r>
            <w:r w:rsidR="00CF5CB0">
              <w:rPr>
                <w:i/>
                <w:iCs/>
                <w:sz w:val="26"/>
                <w:szCs w:val="28"/>
              </w:rPr>
              <w:t>27</w:t>
            </w:r>
            <w:r w:rsidRPr="00547417">
              <w:rPr>
                <w:i/>
                <w:iCs/>
                <w:sz w:val="26"/>
                <w:szCs w:val="28"/>
                <w:lang w:val="vi-VN"/>
              </w:rPr>
              <w:t xml:space="preserve"> tháng</w:t>
            </w:r>
            <w:r w:rsidR="00CF5CB0">
              <w:rPr>
                <w:i/>
                <w:iCs/>
                <w:sz w:val="26"/>
                <w:szCs w:val="28"/>
              </w:rPr>
              <w:t xml:space="preserve"> 9 </w:t>
            </w:r>
            <w:r w:rsidRPr="00547417">
              <w:rPr>
                <w:i/>
                <w:iCs/>
                <w:sz w:val="26"/>
                <w:szCs w:val="28"/>
                <w:lang w:val="vi-VN"/>
              </w:rPr>
              <w:t xml:space="preserve">năm </w:t>
            </w:r>
            <w:r w:rsidRPr="00547417">
              <w:rPr>
                <w:i/>
                <w:iCs/>
                <w:sz w:val="26"/>
                <w:szCs w:val="28"/>
              </w:rPr>
              <w:t>201</w:t>
            </w:r>
            <w:r w:rsidR="002504CF" w:rsidRPr="00547417">
              <w:rPr>
                <w:i/>
                <w:iCs/>
                <w:sz w:val="26"/>
                <w:szCs w:val="28"/>
              </w:rPr>
              <w:t>9</w:t>
            </w:r>
          </w:p>
        </w:tc>
      </w:tr>
    </w:tbl>
    <w:p w:rsidR="00862327" w:rsidRPr="00547417" w:rsidRDefault="00862327" w:rsidP="00862327">
      <w:pPr>
        <w:tabs>
          <w:tab w:val="left" w:pos="4170"/>
        </w:tabs>
        <w:spacing w:before="120"/>
        <w:jc w:val="center"/>
        <w:rPr>
          <w:b/>
        </w:rPr>
      </w:pPr>
      <w:r w:rsidRPr="00547417">
        <w:rPr>
          <w:b/>
        </w:rPr>
        <w:t>THÔNG BÁO</w:t>
      </w:r>
    </w:p>
    <w:p w:rsidR="00862327" w:rsidRPr="00547417" w:rsidRDefault="00833EC6" w:rsidP="00862327">
      <w:pPr>
        <w:tabs>
          <w:tab w:val="left" w:pos="4170"/>
        </w:tabs>
        <w:jc w:val="center"/>
        <w:rPr>
          <w:b/>
        </w:rPr>
      </w:pPr>
      <w:r w:rsidRPr="00547417">
        <w:rPr>
          <w:b/>
        </w:rPr>
        <w:t>Tuyển dụng viên chức năm 2019</w:t>
      </w:r>
    </w:p>
    <w:p w:rsidR="0076539C" w:rsidRPr="00547417" w:rsidRDefault="00BC554A" w:rsidP="00862327">
      <w:pPr>
        <w:tabs>
          <w:tab w:val="left" w:pos="4170"/>
          <w:tab w:val="center" w:pos="4677"/>
        </w:tabs>
        <w:spacing w:after="120"/>
        <w:ind w:firstLine="720"/>
        <w:jc w:val="both"/>
        <w:rPr>
          <w:sz w:val="26"/>
          <w:szCs w:val="26"/>
        </w:rPr>
      </w:pPr>
      <w:r w:rsidRPr="00547417">
        <w:rPr>
          <w:noProof/>
        </w:rPr>
        <mc:AlternateContent>
          <mc:Choice Requires="wps">
            <w:drawing>
              <wp:anchor distT="0" distB="0" distL="114300" distR="114300" simplePos="0" relativeHeight="251658752" behindDoc="0" locked="0" layoutInCell="1" allowOverlap="1" wp14:anchorId="51AF69CD" wp14:editId="517ACD0A">
                <wp:simplePos x="0" y="0"/>
                <wp:positionH relativeFrom="column">
                  <wp:posOffset>2352675</wp:posOffset>
                </wp:positionH>
                <wp:positionV relativeFrom="paragraph">
                  <wp:posOffset>15875</wp:posOffset>
                </wp:positionV>
                <wp:extent cx="1187450" cy="0"/>
                <wp:effectExtent l="0" t="0" r="317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5A7FCEF"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5pt,1.25pt" to="278.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kGg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"/>
            </w:pict>
          </mc:Fallback>
        </mc:AlternateContent>
      </w:r>
    </w:p>
    <w:p w:rsidR="00862327" w:rsidRPr="00547417" w:rsidRDefault="00865619" w:rsidP="00862327">
      <w:pPr>
        <w:tabs>
          <w:tab w:val="left" w:pos="4170"/>
          <w:tab w:val="center" w:pos="4677"/>
        </w:tabs>
        <w:spacing w:after="120"/>
        <w:ind w:firstLine="720"/>
        <w:jc w:val="both"/>
        <w:rPr>
          <w:sz w:val="26"/>
          <w:szCs w:val="26"/>
        </w:rPr>
      </w:pPr>
      <w:r w:rsidRPr="00547417">
        <w:rPr>
          <w:sz w:val="26"/>
          <w:szCs w:val="26"/>
        </w:rPr>
        <w:t>Thực hiện</w:t>
      </w:r>
      <w:r w:rsidR="00862327" w:rsidRPr="00547417">
        <w:rPr>
          <w:sz w:val="26"/>
          <w:szCs w:val="26"/>
        </w:rPr>
        <w:t xml:space="preserve"> </w:t>
      </w:r>
      <w:r w:rsidR="002504CF" w:rsidRPr="00547417">
        <w:rPr>
          <w:sz w:val="26"/>
          <w:szCs w:val="26"/>
        </w:rPr>
        <w:t xml:space="preserve">Quyết định số </w:t>
      </w:r>
      <w:r w:rsidR="00D05627" w:rsidRPr="00547417">
        <w:rPr>
          <w:sz w:val="26"/>
          <w:szCs w:val="26"/>
        </w:rPr>
        <w:t>2401</w:t>
      </w:r>
      <w:r w:rsidR="002504CF" w:rsidRPr="00547417">
        <w:rPr>
          <w:sz w:val="26"/>
          <w:szCs w:val="26"/>
        </w:rPr>
        <w:t xml:space="preserve">/QĐ-BTP ngày </w:t>
      </w:r>
      <w:r w:rsidR="00D05627" w:rsidRPr="00547417">
        <w:rPr>
          <w:sz w:val="26"/>
          <w:szCs w:val="26"/>
        </w:rPr>
        <w:t>19</w:t>
      </w:r>
      <w:r w:rsidR="002504CF" w:rsidRPr="00547417">
        <w:rPr>
          <w:sz w:val="26"/>
          <w:szCs w:val="26"/>
        </w:rPr>
        <w:t>/</w:t>
      </w:r>
      <w:r w:rsidR="00D05627" w:rsidRPr="00547417">
        <w:rPr>
          <w:sz w:val="26"/>
          <w:szCs w:val="26"/>
        </w:rPr>
        <w:t>9</w:t>
      </w:r>
      <w:r w:rsidR="002504CF" w:rsidRPr="00547417">
        <w:rPr>
          <w:sz w:val="26"/>
          <w:szCs w:val="26"/>
        </w:rPr>
        <w:t xml:space="preserve">/2019 </w:t>
      </w:r>
      <w:r w:rsidR="00862327" w:rsidRPr="00547417">
        <w:rPr>
          <w:sz w:val="26"/>
          <w:szCs w:val="26"/>
        </w:rPr>
        <w:t>của Bộ trưởng Bộ Tư pháp về việc phê duyệt Kế hoạ</w:t>
      </w:r>
      <w:r w:rsidR="002504CF" w:rsidRPr="00547417">
        <w:rPr>
          <w:sz w:val="26"/>
          <w:szCs w:val="26"/>
        </w:rPr>
        <w:t>ch tuyển dụng viên chức năm 2019</w:t>
      </w:r>
      <w:r w:rsidR="00862327" w:rsidRPr="00547417">
        <w:rPr>
          <w:sz w:val="26"/>
          <w:szCs w:val="26"/>
        </w:rPr>
        <w:t xml:space="preserve"> của Trường Trung cấp Luật Đồng Hới</w:t>
      </w:r>
      <w:r w:rsidR="002504CF" w:rsidRPr="00547417">
        <w:rPr>
          <w:sz w:val="26"/>
          <w:szCs w:val="26"/>
        </w:rPr>
        <w:t xml:space="preserve">; </w:t>
      </w:r>
      <w:r w:rsidR="00D05627" w:rsidRPr="00547417">
        <w:rPr>
          <w:sz w:val="26"/>
          <w:szCs w:val="26"/>
        </w:rPr>
        <w:t xml:space="preserve">Kế hoạch </w:t>
      </w:r>
      <w:r w:rsidR="00414966" w:rsidRPr="00547417">
        <w:rPr>
          <w:sz w:val="26"/>
          <w:szCs w:val="26"/>
        </w:rPr>
        <w:t>số 790/KH-TCLĐH ngày 15/7/2019</w:t>
      </w:r>
      <w:r w:rsidR="00414966">
        <w:rPr>
          <w:sz w:val="26"/>
          <w:szCs w:val="26"/>
        </w:rPr>
        <w:t xml:space="preserve"> </w:t>
      </w:r>
      <w:r w:rsidR="00414966" w:rsidRPr="00547417">
        <w:rPr>
          <w:sz w:val="26"/>
          <w:szCs w:val="26"/>
        </w:rPr>
        <w:t xml:space="preserve">của Trường Trung cấp Luật Đồng Hới </w:t>
      </w:r>
      <w:r w:rsidR="00414966">
        <w:rPr>
          <w:sz w:val="26"/>
          <w:szCs w:val="26"/>
        </w:rPr>
        <w:t xml:space="preserve">về việc </w:t>
      </w:r>
      <w:r w:rsidR="00D05627" w:rsidRPr="00547417">
        <w:rPr>
          <w:sz w:val="26"/>
          <w:szCs w:val="26"/>
        </w:rPr>
        <w:t xml:space="preserve">tuyển dụng </w:t>
      </w:r>
      <w:r w:rsidR="00641944" w:rsidRPr="00547417">
        <w:rPr>
          <w:sz w:val="26"/>
          <w:szCs w:val="26"/>
        </w:rPr>
        <w:t>viên chức năm 2019</w:t>
      </w:r>
      <w:r w:rsidR="00862327" w:rsidRPr="00547417">
        <w:rPr>
          <w:sz w:val="26"/>
          <w:szCs w:val="26"/>
        </w:rPr>
        <w:t>, Nhà trường thông báo về vi</w:t>
      </w:r>
      <w:r w:rsidR="002504CF" w:rsidRPr="00547417">
        <w:rPr>
          <w:sz w:val="26"/>
          <w:szCs w:val="26"/>
        </w:rPr>
        <w:t>ệc tuyển dụng viên chức năm 2019</w:t>
      </w:r>
      <w:r w:rsidR="00862327" w:rsidRPr="00547417">
        <w:rPr>
          <w:sz w:val="26"/>
          <w:szCs w:val="26"/>
        </w:rPr>
        <w:t xml:space="preserve"> như sau: </w:t>
      </w:r>
    </w:p>
    <w:p w:rsidR="008E3CE5" w:rsidRPr="00547417" w:rsidRDefault="009A1811" w:rsidP="005959B9">
      <w:pPr>
        <w:spacing w:after="120"/>
        <w:ind w:firstLine="720"/>
        <w:jc w:val="both"/>
        <w:rPr>
          <w:sz w:val="26"/>
          <w:szCs w:val="26"/>
        </w:rPr>
      </w:pPr>
      <w:r w:rsidRPr="00547417">
        <w:rPr>
          <w:b/>
          <w:bCs/>
          <w:sz w:val="26"/>
          <w:szCs w:val="26"/>
        </w:rPr>
        <w:t>1. Chỉ tiêu và vị trí việc làm cần tuyển dụng</w:t>
      </w:r>
      <w:r w:rsidR="005959B9" w:rsidRPr="00547417">
        <w:rPr>
          <w:b/>
          <w:bCs/>
          <w:sz w:val="26"/>
          <w:szCs w:val="26"/>
        </w:rPr>
        <w:t xml:space="preserve">: </w:t>
      </w:r>
      <w:r w:rsidR="008E3CE5" w:rsidRPr="00547417">
        <w:rPr>
          <w:sz w:val="26"/>
          <w:szCs w:val="26"/>
        </w:rPr>
        <w:t>05 chỉ tiêu (03</w:t>
      </w:r>
      <w:r w:rsidR="006236C5" w:rsidRPr="00547417">
        <w:rPr>
          <w:sz w:val="26"/>
          <w:szCs w:val="26"/>
        </w:rPr>
        <w:t xml:space="preserve"> chỉ tiêu ngạch</w:t>
      </w:r>
      <w:r w:rsidR="00BC4923" w:rsidRPr="00547417">
        <w:rPr>
          <w:sz w:val="26"/>
          <w:szCs w:val="26"/>
        </w:rPr>
        <w:t xml:space="preserve"> giáo viên và</w:t>
      </w:r>
      <w:r w:rsidR="008E3CE5" w:rsidRPr="00547417">
        <w:rPr>
          <w:sz w:val="26"/>
          <w:szCs w:val="26"/>
        </w:rPr>
        <w:t xml:space="preserve"> </w:t>
      </w:r>
      <w:r w:rsidR="006236C5" w:rsidRPr="00547417">
        <w:rPr>
          <w:sz w:val="26"/>
          <w:szCs w:val="26"/>
        </w:rPr>
        <w:t xml:space="preserve">02 chỉ tiêu ngạch </w:t>
      </w:r>
      <w:r w:rsidR="008E3CE5" w:rsidRPr="00547417">
        <w:rPr>
          <w:sz w:val="26"/>
          <w:szCs w:val="26"/>
        </w:rPr>
        <w:t>chuyên viên</w:t>
      </w:r>
      <w:r w:rsidR="00BC4923" w:rsidRPr="00547417">
        <w:rPr>
          <w:sz w:val="26"/>
          <w:szCs w:val="26"/>
        </w:rPr>
        <w:t>),</w:t>
      </w:r>
      <w:r w:rsidR="008E3CE5" w:rsidRPr="00547417">
        <w:rPr>
          <w:sz w:val="26"/>
          <w:szCs w:val="26"/>
        </w:rPr>
        <w:t xml:space="preserve"> cụ thể:</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9"/>
        <w:gridCol w:w="3613"/>
        <w:gridCol w:w="1070"/>
        <w:gridCol w:w="2008"/>
        <w:gridCol w:w="1883"/>
      </w:tblGrid>
      <w:tr w:rsidR="00547417" w:rsidRPr="00547417" w:rsidTr="00CD1A2F">
        <w:trPr>
          <w:trHeight w:val="348"/>
        </w:trPr>
        <w:tc>
          <w:tcPr>
            <w:tcW w:w="669" w:type="dxa"/>
            <w:vAlign w:val="center"/>
          </w:tcPr>
          <w:p w:rsidR="009A1811" w:rsidRPr="00547417" w:rsidRDefault="009A1811" w:rsidP="00CD1A2F">
            <w:pPr>
              <w:tabs>
                <w:tab w:val="left" w:pos="-1683"/>
                <w:tab w:val="center" w:pos="4677"/>
              </w:tabs>
              <w:spacing w:before="60" w:after="60"/>
              <w:jc w:val="center"/>
              <w:rPr>
                <w:b/>
                <w:sz w:val="26"/>
                <w:szCs w:val="26"/>
              </w:rPr>
            </w:pPr>
            <w:r w:rsidRPr="00547417">
              <w:rPr>
                <w:b/>
                <w:sz w:val="26"/>
                <w:szCs w:val="26"/>
              </w:rPr>
              <w:t>TT</w:t>
            </w:r>
          </w:p>
        </w:tc>
        <w:tc>
          <w:tcPr>
            <w:tcW w:w="3613" w:type="dxa"/>
            <w:vAlign w:val="center"/>
          </w:tcPr>
          <w:p w:rsidR="009A1811" w:rsidRPr="00547417" w:rsidRDefault="009A1811" w:rsidP="00CD1A2F">
            <w:pPr>
              <w:tabs>
                <w:tab w:val="left" w:pos="-1683"/>
                <w:tab w:val="center" w:pos="4677"/>
              </w:tabs>
              <w:spacing w:before="60" w:after="60"/>
              <w:ind w:hanging="33"/>
              <w:jc w:val="center"/>
              <w:rPr>
                <w:b/>
                <w:sz w:val="26"/>
                <w:szCs w:val="26"/>
              </w:rPr>
            </w:pPr>
            <w:r w:rsidRPr="00547417">
              <w:rPr>
                <w:b/>
                <w:sz w:val="26"/>
                <w:szCs w:val="26"/>
              </w:rPr>
              <w:t>Vị trí cần tuyển dụng</w:t>
            </w:r>
          </w:p>
        </w:tc>
        <w:tc>
          <w:tcPr>
            <w:tcW w:w="1070" w:type="dxa"/>
            <w:vAlign w:val="center"/>
          </w:tcPr>
          <w:p w:rsidR="009A1811" w:rsidRPr="00547417" w:rsidRDefault="009A1811" w:rsidP="00CD1A2F">
            <w:pPr>
              <w:tabs>
                <w:tab w:val="left" w:pos="-1683"/>
                <w:tab w:val="center" w:pos="4677"/>
              </w:tabs>
              <w:spacing w:before="60" w:after="60"/>
              <w:jc w:val="center"/>
              <w:rPr>
                <w:b/>
                <w:sz w:val="26"/>
                <w:szCs w:val="26"/>
              </w:rPr>
            </w:pPr>
            <w:r w:rsidRPr="00547417">
              <w:rPr>
                <w:b/>
                <w:sz w:val="26"/>
                <w:szCs w:val="26"/>
              </w:rPr>
              <w:t>Số lượng</w:t>
            </w:r>
          </w:p>
        </w:tc>
        <w:tc>
          <w:tcPr>
            <w:tcW w:w="2008" w:type="dxa"/>
            <w:vAlign w:val="center"/>
          </w:tcPr>
          <w:p w:rsidR="009A1811" w:rsidRPr="00547417" w:rsidRDefault="009A1811" w:rsidP="00CD1A2F">
            <w:pPr>
              <w:tabs>
                <w:tab w:val="left" w:pos="-1683"/>
                <w:tab w:val="center" w:pos="4677"/>
              </w:tabs>
              <w:spacing w:before="60" w:after="60"/>
              <w:jc w:val="center"/>
              <w:rPr>
                <w:b/>
                <w:sz w:val="26"/>
                <w:szCs w:val="26"/>
              </w:rPr>
            </w:pPr>
            <w:r w:rsidRPr="00547417">
              <w:rPr>
                <w:b/>
                <w:sz w:val="26"/>
                <w:szCs w:val="26"/>
              </w:rPr>
              <w:t>Đơn vị</w:t>
            </w:r>
          </w:p>
        </w:tc>
        <w:tc>
          <w:tcPr>
            <w:tcW w:w="1883" w:type="dxa"/>
            <w:vAlign w:val="center"/>
          </w:tcPr>
          <w:p w:rsidR="009A1811" w:rsidRPr="00547417" w:rsidRDefault="009A1811" w:rsidP="00CD1A2F">
            <w:pPr>
              <w:tabs>
                <w:tab w:val="left" w:pos="-1683"/>
                <w:tab w:val="center" w:pos="4677"/>
              </w:tabs>
              <w:spacing w:before="60" w:after="60"/>
              <w:jc w:val="center"/>
              <w:rPr>
                <w:b/>
                <w:sz w:val="26"/>
                <w:szCs w:val="26"/>
              </w:rPr>
            </w:pPr>
            <w:r w:rsidRPr="00547417">
              <w:rPr>
                <w:b/>
                <w:sz w:val="26"/>
                <w:szCs w:val="26"/>
              </w:rPr>
              <w:t>Ngạch viên chức</w:t>
            </w:r>
          </w:p>
        </w:tc>
      </w:tr>
      <w:tr w:rsidR="00547417" w:rsidRPr="00547417" w:rsidTr="00523C1B">
        <w:trPr>
          <w:trHeight w:val="335"/>
        </w:trPr>
        <w:tc>
          <w:tcPr>
            <w:tcW w:w="669" w:type="dxa"/>
            <w:vAlign w:val="center"/>
          </w:tcPr>
          <w:p w:rsidR="009A1811" w:rsidRPr="00547417" w:rsidRDefault="009A1811" w:rsidP="00EE199F">
            <w:pPr>
              <w:tabs>
                <w:tab w:val="left" w:pos="-1683"/>
                <w:tab w:val="center" w:pos="4677"/>
              </w:tabs>
              <w:spacing w:before="60" w:after="60"/>
              <w:jc w:val="center"/>
              <w:rPr>
                <w:sz w:val="26"/>
                <w:szCs w:val="26"/>
              </w:rPr>
            </w:pPr>
            <w:r w:rsidRPr="00547417">
              <w:rPr>
                <w:sz w:val="26"/>
                <w:szCs w:val="26"/>
              </w:rPr>
              <w:t>1</w:t>
            </w:r>
          </w:p>
        </w:tc>
        <w:tc>
          <w:tcPr>
            <w:tcW w:w="3613" w:type="dxa"/>
            <w:vAlign w:val="center"/>
          </w:tcPr>
          <w:p w:rsidR="009A1811" w:rsidRPr="00547417" w:rsidRDefault="009A1811" w:rsidP="00EE199F">
            <w:pPr>
              <w:tabs>
                <w:tab w:val="left" w:pos="-1683"/>
                <w:tab w:val="center" w:pos="4677"/>
              </w:tabs>
              <w:spacing w:before="60" w:after="60"/>
              <w:jc w:val="both"/>
              <w:rPr>
                <w:sz w:val="26"/>
                <w:szCs w:val="26"/>
              </w:rPr>
            </w:pPr>
            <w:r w:rsidRPr="00547417">
              <w:rPr>
                <w:sz w:val="26"/>
                <w:szCs w:val="26"/>
              </w:rPr>
              <w:t>Giáo viên giảng dạy các môn cơ bản</w:t>
            </w:r>
          </w:p>
        </w:tc>
        <w:tc>
          <w:tcPr>
            <w:tcW w:w="1070" w:type="dxa"/>
            <w:vAlign w:val="center"/>
          </w:tcPr>
          <w:p w:rsidR="009A1811" w:rsidRPr="00547417" w:rsidRDefault="009A1811" w:rsidP="00EE199F">
            <w:pPr>
              <w:tabs>
                <w:tab w:val="left" w:pos="-1683"/>
                <w:tab w:val="center" w:pos="4677"/>
              </w:tabs>
              <w:spacing w:before="60" w:after="60"/>
              <w:jc w:val="center"/>
              <w:rPr>
                <w:sz w:val="26"/>
                <w:szCs w:val="26"/>
              </w:rPr>
            </w:pPr>
            <w:r w:rsidRPr="00547417">
              <w:rPr>
                <w:sz w:val="26"/>
                <w:szCs w:val="26"/>
              </w:rPr>
              <w:t>02</w:t>
            </w:r>
          </w:p>
        </w:tc>
        <w:tc>
          <w:tcPr>
            <w:tcW w:w="2008" w:type="dxa"/>
            <w:vAlign w:val="center"/>
          </w:tcPr>
          <w:p w:rsidR="009A1811" w:rsidRPr="00547417" w:rsidRDefault="009A1811" w:rsidP="00EE199F">
            <w:pPr>
              <w:tabs>
                <w:tab w:val="left" w:pos="-1683"/>
                <w:tab w:val="center" w:pos="4677"/>
              </w:tabs>
              <w:spacing w:before="60" w:after="60"/>
              <w:jc w:val="center"/>
              <w:rPr>
                <w:sz w:val="26"/>
                <w:szCs w:val="26"/>
              </w:rPr>
            </w:pPr>
            <w:r w:rsidRPr="00547417">
              <w:rPr>
                <w:sz w:val="26"/>
                <w:szCs w:val="26"/>
              </w:rPr>
              <w:t>Khoa Đào tạo cơ bản</w:t>
            </w:r>
          </w:p>
        </w:tc>
        <w:tc>
          <w:tcPr>
            <w:tcW w:w="1883" w:type="dxa"/>
          </w:tcPr>
          <w:p w:rsidR="009A1811" w:rsidRPr="00547417" w:rsidRDefault="009A1811" w:rsidP="00EE199F">
            <w:pPr>
              <w:tabs>
                <w:tab w:val="left" w:pos="-1683"/>
                <w:tab w:val="center" w:pos="4677"/>
              </w:tabs>
              <w:spacing w:before="60" w:after="60"/>
              <w:jc w:val="center"/>
              <w:rPr>
                <w:sz w:val="26"/>
                <w:szCs w:val="26"/>
              </w:rPr>
            </w:pPr>
            <w:r w:rsidRPr="00547417">
              <w:rPr>
                <w:sz w:val="26"/>
                <w:szCs w:val="26"/>
              </w:rPr>
              <w:t>Giáo viên</w:t>
            </w:r>
          </w:p>
        </w:tc>
      </w:tr>
      <w:tr w:rsidR="00547417" w:rsidRPr="00547417" w:rsidTr="00523C1B">
        <w:trPr>
          <w:trHeight w:val="335"/>
        </w:trPr>
        <w:tc>
          <w:tcPr>
            <w:tcW w:w="669" w:type="dxa"/>
            <w:vAlign w:val="center"/>
          </w:tcPr>
          <w:p w:rsidR="009A1811" w:rsidRPr="00547417" w:rsidRDefault="009A1811" w:rsidP="00EE199F">
            <w:pPr>
              <w:tabs>
                <w:tab w:val="left" w:pos="-1683"/>
                <w:tab w:val="center" w:pos="4677"/>
              </w:tabs>
              <w:spacing w:before="60" w:after="60"/>
              <w:jc w:val="center"/>
              <w:rPr>
                <w:sz w:val="26"/>
                <w:szCs w:val="26"/>
              </w:rPr>
            </w:pPr>
            <w:r w:rsidRPr="00547417">
              <w:rPr>
                <w:sz w:val="26"/>
                <w:szCs w:val="26"/>
              </w:rPr>
              <w:t>2</w:t>
            </w:r>
          </w:p>
        </w:tc>
        <w:tc>
          <w:tcPr>
            <w:tcW w:w="3613" w:type="dxa"/>
            <w:vAlign w:val="center"/>
          </w:tcPr>
          <w:p w:rsidR="009A1811" w:rsidRPr="00547417" w:rsidRDefault="009A1811" w:rsidP="00EE199F">
            <w:pPr>
              <w:tabs>
                <w:tab w:val="left" w:pos="-1683"/>
                <w:tab w:val="center" w:pos="4677"/>
              </w:tabs>
              <w:spacing w:before="60" w:after="60"/>
              <w:jc w:val="both"/>
              <w:rPr>
                <w:sz w:val="26"/>
                <w:szCs w:val="26"/>
              </w:rPr>
            </w:pPr>
            <w:r w:rsidRPr="00547417">
              <w:rPr>
                <w:sz w:val="26"/>
                <w:szCs w:val="26"/>
              </w:rPr>
              <w:t>Giáo viên giảng dạy các môn nghiệp vụ</w:t>
            </w:r>
          </w:p>
        </w:tc>
        <w:tc>
          <w:tcPr>
            <w:tcW w:w="1070" w:type="dxa"/>
            <w:vAlign w:val="center"/>
          </w:tcPr>
          <w:p w:rsidR="009A1811" w:rsidRPr="00547417" w:rsidRDefault="009A1811" w:rsidP="00EE199F">
            <w:pPr>
              <w:tabs>
                <w:tab w:val="left" w:pos="-1683"/>
                <w:tab w:val="center" w:pos="4677"/>
              </w:tabs>
              <w:spacing w:before="60" w:after="60"/>
              <w:jc w:val="center"/>
              <w:rPr>
                <w:sz w:val="26"/>
                <w:szCs w:val="26"/>
              </w:rPr>
            </w:pPr>
            <w:r w:rsidRPr="00547417">
              <w:rPr>
                <w:sz w:val="26"/>
                <w:szCs w:val="26"/>
              </w:rPr>
              <w:t>01</w:t>
            </w:r>
          </w:p>
        </w:tc>
        <w:tc>
          <w:tcPr>
            <w:tcW w:w="2008" w:type="dxa"/>
            <w:vAlign w:val="center"/>
          </w:tcPr>
          <w:p w:rsidR="009A1811" w:rsidRPr="00547417" w:rsidRDefault="009A1811" w:rsidP="00EE199F">
            <w:pPr>
              <w:tabs>
                <w:tab w:val="left" w:pos="-1683"/>
                <w:tab w:val="center" w:pos="4677"/>
              </w:tabs>
              <w:spacing w:before="60" w:after="60"/>
              <w:jc w:val="center"/>
              <w:rPr>
                <w:sz w:val="26"/>
                <w:szCs w:val="26"/>
              </w:rPr>
            </w:pPr>
            <w:r w:rsidRPr="00547417">
              <w:rPr>
                <w:sz w:val="26"/>
                <w:szCs w:val="26"/>
              </w:rPr>
              <w:t>Khoa Đào tạo nghiệp vụ</w:t>
            </w:r>
          </w:p>
        </w:tc>
        <w:tc>
          <w:tcPr>
            <w:tcW w:w="1883" w:type="dxa"/>
          </w:tcPr>
          <w:p w:rsidR="009A1811" w:rsidRPr="00547417" w:rsidRDefault="009A1811" w:rsidP="00EE199F">
            <w:pPr>
              <w:tabs>
                <w:tab w:val="left" w:pos="-1683"/>
                <w:tab w:val="center" w:pos="4677"/>
              </w:tabs>
              <w:spacing w:before="60" w:after="60"/>
              <w:jc w:val="center"/>
              <w:rPr>
                <w:sz w:val="26"/>
                <w:szCs w:val="26"/>
              </w:rPr>
            </w:pPr>
            <w:r w:rsidRPr="00547417">
              <w:rPr>
                <w:sz w:val="26"/>
                <w:szCs w:val="26"/>
              </w:rPr>
              <w:t>Giáo viên</w:t>
            </w:r>
          </w:p>
        </w:tc>
      </w:tr>
      <w:tr w:rsidR="00547417" w:rsidRPr="00547417" w:rsidTr="00523C1B">
        <w:trPr>
          <w:trHeight w:val="335"/>
        </w:trPr>
        <w:tc>
          <w:tcPr>
            <w:tcW w:w="669" w:type="dxa"/>
            <w:vAlign w:val="center"/>
          </w:tcPr>
          <w:p w:rsidR="009A1811" w:rsidRPr="00547417" w:rsidRDefault="009A1811" w:rsidP="00EE199F">
            <w:pPr>
              <w:tabs>
                <w:tab w:val="left" w:pos="-1683"/>
                <w:tab w:val="center" w:pos="4677"/>
              </w:tabs>
              <w:spacing w:before="60" w:after="60"/>
              <w:jc w:val="center"/>
              <w:rPr>
                <w:sz w:val="26"/>
                <w:szCs w:val="26"/>
              </w:rPr>
            </w:pPr>
            <w:r w:rsidRPr="00547417">
              <w:rPr>
                <w:sz w:val="26"/>
                <w:szCs w:val="26"/>
              </w:rPr>
              <w:t>3</w:t>
            </w:r>
          </w:p>
        </w:tc>
        <w:tc>
          <w:tcPr>
            <w:tcW w:w="3613" w:type="dxa"/>
            <w:vAlign w:val="center"/>
          </w:tcPr>
          <w:p w:rsidR="009A1811" w:rsidRPr="00547417" w:rsidRDefault="009A1811" w:rsidP="00EE199F">
            <w:pPr>
              <w:tabs>
                <w:tab w:val="left" w:pos="-1683"/>
                <w:tab w:val="center" w:pos="4677"/>
              </w:tabs>
              <w:spacing w:before="60" w:after="60"/>
              <w:rPr>
                <w:sz w:val="26"/>
                <w:szCs w:val="26"/>
              </w:rPr>
            </w:pPr>
            <w:r w:rsidRPr="00547417">
              <w:rPr>
                <w:sz w:val="26"/>
                <w:szCs w:val="26"/>
              </w:rPr>
              <w:t>Chuyên viên đảm nhiệm công tác quản lý học sinh, sinh viên</w:t>
            </w:r>
          </w:p>
        </w:tc>
        <w:tc>
          <w:tcPr>
            <w:tcW w:w="1070" w:type="dxa"/>
            <w:vAlign w:val="center"/>
          </w:tcPr>
          <w:p w:rsidR="009A1811" w:rsidRPr="00547417" w:rsidRDefault="009A1811" w:rsidP="00EE199F">
            <w:pPr>
              <w:tabs>
                <w:tab w:val="left" w:pos="-1683"/>
                <w:tab w:val="center" w:pos="4677"/>
              </w:tabs>
              <w:spacing w:before="60" w:after="60"/>
              <w:jc w:val="center"/>
              <w:rPr>
                <w:sz w:val="26"/>
                <w:szCs w:val="26"/>
              </w:rPr>
            </w:pPr>
            <w:r w:rsidRPr="00547417">
              <w:rPr>
                <w:sz w:val="26"/>
                <w:szCs w:val="26"/>
              </w:rPr>
              <w:t>01</w:t>
            </w:r>
          </w:p>
        </w:tc>
        <w:tc>
          <w:tcPr>
            <w:tcW w:w="2008" w:type="dxa"/>
            <w:vAlign w:val="center"/>
          </w:tcPr>
          <w:p w:rsidR="009A1811" w:rsidRPr="00547417" w:rsidRDefault="009A1811" w:rsidP="00EE199F">
            <w:pPr>
              <w:tabs>
                <w:tab w:val="left" w:pos="-1683"/>
                <w:tab w:val="center" w:pos="4677"/>
              </w:tabs>
              <w:spacing w:before="60" w:after="60"/>
              <w:jc w:val="center"/>
              <w:rPr>
                <w:sz w:val="26"/>
                <w:szCs w:val="26"/>
              </w:rPr>
            </w:pPr>
            <w:r w:rsidRPr="00547417">
              <w:rPr>
                <w:sz w:val="26"/>
                <w:szCs w:val="26"/>
              </w:rPr>
              <w:t>Phòng Đào tạo  và Công tác học sinh</w:t>
            </w:r>
          </w:p>
        </w:tc>
        <w:tc>
          <w:tcPr>
            <w:tcW w:w="1883" w:type="dxa"/>
          </w:tcPr>
          <w:p w:rsidR="009A1811" w:rsidRPr="00547417" w:rsidRDefault="009A1811" w:rsidP="00EE199F">
            <w:pPr>
              <w:tabs>
                <w:tab w:val="left" w:pos="-1683"/>
                <w:tab w:val="center" w:pos="4677"/>
              </w:tabs>
              <w:spacing w:before="60" w:after="60"/>
              <w:jc w:val="center"/>
              <w:rPr>
                <w:sz w:val="26"/>
                <w:szCs w:val="26"/>
              </w:rPr>
            </w:pPr>
            <w:r w:rsidRPr="00547417">
              <w:rPr>
                <w:sz w:val="26"/>
                <w:szCs w:val="26"/>
              </w:rPr>
              <w:t>Chuyên viên</w:t>
            </w:r>
          </w:p>
        </w:tc>
      </w:tr>
      <w:tr w:rsidR="00547417" w:rsidRPr="00547417" w:rsidTr="00523C1B">
        <w:trPr>
          <w:trHeight w:val="335"/>
        </w:trPr>
        <w:tc>
          <w:tcPr>
            <w:tcW w:w="669" w:type="dxa"/>
            <w:vAlign w:val="center"/>
          </w:tcPr>
          <w:p w:rsidR="009A1811" w:rsidRPr="00547417" w:rsidRDefault="009A1811" w:rsidP="00EE199F">
            <w:pPr>
              <w:tabs>
                <w:tab w:val="left" w:pos="-1683"/>
                <w:tab w:val="center" w:pos="4677"/>
              </w:tabs>
              <w:spacing w:before="60" w:after="60"/>
              <w:jc w:val="center"/>
              <w:rPr>
                <w:sz w:val="26"/>
                <w:szCs w:val="26"/>
              </w:rPr>
            </w:pPr>
            <w:r w:rsidRPr="00547417">
              <w:rPr>
                <w:sz w:val="26"/>
                <w:szCs w:val="26"/>
              </w:rPr>
              <w:t>4</w:t>
            </w:r>
          </w:p>
        </w:tc>
        <w:tc>
          <w:tcPr>
            <w:tcW w:w="3613" w:type="dxa"/>
            <w:vAlign w:val="center"/>
          </w:tcPr>
          <w:p w:rsidR="009A1811" w:rsidRPr="00547417" w:rsidRDefault="009A1811" w:rsidP="00EE199F">
            <w:pPr>
              <w:tabs>
                <w:tab w:val="left" w:pos="-1683"/>
                <w:tab w:val="center" w:pos="4677"/>
              </w:tabs>
              <w:spacing w:before="60" w:after="60"/>
              <w:rPr>
                <w:sz w:val="26"/>
                <w:szCs w:val="26"/>
              </w:rPr>
            </w:pPr>
            <w:r w:rsidRPr="00547417">
              <w:rPr>
                <w:sz w:val="26"/>
                <w:szCs w:val="26"/>
              </w:rPr>
              <w:t>Chuyên viên đảm nhiệm công tác quản lý, kiểm kê tài sản</w:t>
            </w:r>
          </w:p>
        </w:tc>
        <w:tc>
          <w:tcPr>
            <w:tcW w:w="1070" w:type="dxa"/>
            <w:vAlign w:val="center"/>
          </w:tcPr>
          <w:p w:rsidR="009A1811" w:rsidRPr="00547417" w:rsidRDefault="009A1811" w:rsidP="00EE199F">
            <w:pPr>
              <w:tabs>
                <w:tab w:val="left" w:pos="-1683"/>
                <w:tab w:val="center" w:pos="4677"/>
              </w:tabs>
              <w:spacing w:before="60" w:after="60"/>
              <w:jc w:val="center"/>
              <w:rPr>
                <w:sz w:val="26"/>
                <w:szCs w:val="26"/>
              </w:rPr>
            </w:pPr>
            <w:r w:rsidRPr="00547417">
              <w:rPr>
                <w:sz w:val="26"/>
                <w:szCs w:val="26"/>
              </w:rPr>
              <w:t>01</w:t>
            </w:r>
          </w:p>
        </w:tc>
        <w:tc>
          <w:tcPr>
            <w:tcW w:w="2008" w:type="dxa"/>
            <w:vAlign w:val="center"/>
          </w:tcPr>
          <w:p w:rsidR="009A1811" w:rsidRPr="00547417" w:rsidRDefault="009A1811" w:rsidP="00EE199F">
            <w:pPr>
              <w:tabs>
                <w:tab w:val="left" w:pos="-1683"/>
                <w:tab w:val="center" w:pos="4677"/>
              </w:tabs>
              <w:spacing w:before="60" w:after="60"/>
              <w:jc w:val="center"/>
              <w:rPr>
                <w:sz w:val="26"/>
                <w:szCs w:val="26"/>
              </w:rPr>
            </w:pPr>
            <w:r w:rsidRPr="00547417">
              <w:rPr>
                <w:sz w:val="26"/>
                <w:szCs w:val="26"/>
              </w:rPr>
              <w:t>Phòng Quản trị</w:t>
            </w:r>
          </w:p>
        </w:tc>
        <w:tc>
          <w:tcPr>
            <w:tcW w:w="1883" w:type="dxa"/>
          </w:tcPr>
          <w:p w:rsidR="009A1811" w:rsidRPr="00547417" w:rsidRDefault="009A1811" w:rsidP="00EE199F">
            <w:pPr>
              <w:tabs>
                <w:tab w:val="left" w:pos="-1683"/>
                <w:tab w:val="center" w:pos="4677"/>
              </w:tabs>
              <w:spacing w:before="60" w:after="60"/>
              <w:jc w:val="center"/>
              <w:rPr>
                <w:sz w:val="26"/>
                <w:szCs w:val="26"/>
              </w:rPr>
            </w:pPr>
            <w:r w:rsidRPr="00547417">
              <w:rPr>
                <w:sz w:val="26"/>
                <w:szCs w:val="26"/>
              </w:rPr>
              <w:t>Chuyên viên</w:t>
            </w:r>
          </w:p>
        </w:tc>
      </w:tr>
      <w:tr w:rsidR="00547417" w:rsidRPr="00547417" w:rsidTr="00523C1B">
        <w:trPr>
          <w:trHeight w:val="335"/>
        </w:trPr>
        <w:tc>
          <w:tcPr>
            <w:tcW w:w="4282" w:type="dxa"/>
            <w:gridSpan w:val="2"/>
            <w:vAlign w:val="center"/>
          </w:tcPr>
          <w:p w:rsidR="009A1811" w:rsidRPr="00547417" w:rsidRDefault="009A1811" w:rsidP="00EE199F">
            <w:pPr>
              <w:tabs>
                <w:tab w:val="left" w:pos="-1683"/>
                <w:tab w:val="center" w:pos="4677"/>
              </w:tabs>
              <w:spacing w:before="60" w:after="60"/>
              <w:ind w:firstLine="720"/>
              <w:rPr>
                <w:b/>
                <w:sz w:val="26"/>
                <w:szCs w:val="26"/>
              </w:rPr>
            </w:pPr>
            <w:r w:rsidRPr="00547417">
              <w:rPr>
                <w:b/>
                <w:sz w:val="26"/>
                <w:szCs w:val="26"/>
              </w:rPr>
              <w:t>Tổng cộng :</w:t>
            </w:r>
          </w:p>
        </w:tc>
        <w:tc>
          <w:tcPr>
            <w:tcW w:w="1070" w:type="dxa"/>
            <w:vAlign w:val="center"/>
          </w:tcPr>
          <w:p w:rsidR="009A1811" w:rsidRPr="00547417" w:rsidRDefault="009A1811" w:rsidP="00EE199F">
            <w:pPr>
              <w:tabs>
                <w:tab w:val="left" w:pos="-1683"/>
                <w:tab w:val="center" w:pos="4677"/>
              </w:tabs>
              <w:spacing w:before="60" w:after="60"/>
              <w:jc w:val="center"/>
              <w:rPr>
                <w:b/>
                <w:sz w:val="26"/>
                <w:szCs w:val="26"/>
              </w:rPr>
            </w:pPr>
            <w:r w:rsidRPr="00547417">
              <w:rPr>
                <w:b/>
                <w:sz w:val="26"/>
                <w:szCs w:val="26"/>
              </w:rPr>
              <w:t>05</w:t>
            </w:r>
          </w:p>
        </w:tc>
        <w:tc>
          <w:tcPr>
            <w:tcW w:w="2008" w:type="dxa"/>
            <w:vAlign w:val="center"/>
          </w:tcPr>
          <w:p w:rsidR="009A1811" w:rsidRPr="00547417" w:rsidRDefault="009A1811" w:rsidP="00EE199F">
            <w:pPr>
              <w:tabs>
                <w:tab w:val="left" w:pos="-1683"/>
                <w:tab w:val="center" w:pos="4677"/>
              </w:tabs>
              <w:spacing w:before="60" w:after="60"/>
              <w:rPr>
                <w:b/>
                <w:sz w:val="26"/>
                <w:szCs w:val="26"/>
              </w:rPr>
            </w:pPr>
          </w:p>
        </w:tc>
        <w:tc>
          <w:tcPr>
            <w:tcW w:w="1883" w:type="dxa"/>
          </w:tcPr>
          <w:p w:rsidR="009A1811" w:rsidRPr="00547417" w:rsidRDefault="009A1811" w:rsidP="00EE199F">
            <w:pPr>
              <w:tabs>
                <w:tab w:val="left" w:pos="-1683"/>
                <w:tab w:val="center" w:pos="4677"/>
              </w:tabs>
              <w:spacing w:before="60" w:after="60"/>
              <w:jc w:val="center"/>
              <w:rPr>
                <w:b/>
                <w:sz w:val="26"/>
                <w:szCs w:val="26"/>
              </w:rPr>
            </w:pPr>
          </w:p>
        </w:tc>
      </w:tr>
    </w:tbl>
    <w:p w:rsidR="009A1811" w:rsidRPr="00547417" w:rsidRDefault="009A1811" w:rsidP="00E81E01">
      <w:pPr>
        <w:spacing w:before="120" w:after="100"/>
        <w:ind w:firstLine="720"/>
        <w:jc w:val="both"/>
        <w:rPr>
          <w:b/>
          <w:bCs/>
          <w:sz w:val="26"/>
          <w:szCs w:val="26"/>
        </w:rPr>
      </w:pPr>
      <w:r w:rsidRPr="00547417">
        <w:rPr>
          <w:b/>
          <w:bCs/>
          <w:spacing w:val="-20"/>
          <w:sz w:val="26"/>
          <w:szCs w:val="26"/>
        </w:rPr>
        <w:t>2</w:t>
      </w:r>
      <w:r w:rsidRPr="00547417">
        <w:rPr>
          <w:b/>
          <w:bCs/>
          <w:sz w:val="26"/>
          <w:szCs w:val="26"/>
        </w:rPr>
        <w:t xml:space="preserve">. </w:t>
      </w:r>
      <w:r w:rsidRPr="00547417">
        <w:rPr>
          <w:b/>
          <w:bCs/>
          <w:sz w:val="26"/>
          <w:szCs w:val="26"/>
          <w:lang w:val="vi-VN"/>
        </w:rPr>
        <w:t>Điều kiện</w:t>
      </w:r>
      <w:r w:rsidRPr="00547417">
        <w:rPr>
          <w:b/>
          <w:bCs/>
          <w:sz w:val="26"/>
          <w:szCs w:val="26"/>
        </w:rPr>
        <w:t>, tiêu chuẩn dự tuyển</w:t>
      </w:r>
    </w:p>
    <w:p w:rsidR="009A1811" w:rsidRPr="0051644D" w:rsidRDefault="0051644D" w:rsidP="008E4132">
      <w:pPr>
        <w:spacing w:after="100"/>
        <w:ind w:firstLine="720"/>
        <w:jc w:val="both"/>
        <w:rPr>
          <w:spacing w:val="-6"/>
          <w:sz w:val="26"/>
          <w:szCs w:val="26"/>
        </w:rPr>
      </w:pPr>
      <w:r w:rsidRPr="0051644D">
        <w:rPr>
          <w:spacing w:val="-6"/>
          <w:sz w:val="26"/>
          <w:szCs w:val="26"/>
        </w:rPr>
        <w:t>a)</w:t>
      </w:r>
      <w:r w:rsidR="009A1811" w:rsidRPr="0051644D">
        <w:rPr>
          <w:spacing w:val="-6"/>
          <w:sz w:val="26"/>
          <w:szCs w:val="26"/>
        </w:rPr>
        <w:t xml:space="preserve"> </w:t>
      </w:r>
      <w:r w:rsidR="009A1811" w:rsidRPr="0051644D">
        <w:rPr>
          <w:spacing w:val="-6"/>
          <w:sz w:val="26"/>
          <w:szCs w:val="26"/>
          <w:lang w:val="vi-VN"/>
        </w:rPr>
        <w:t>Điều kiện</w:t>
      </w:r>
      <w:r w:rsidR="00FF4E59">
        <w:rPr>
          <w:spacing w:val="-6"/>
          <w:sz w:val="26"/>
          <w:szCs w:val="26"/>
        </w:rPr>
        <w:t>, tiêu chuẩn chung</w:t>
      </w:r>
    </w:p>
    <w:p w:rsidR="009A1811" w:rsidRPr="00547417" w:rsidRDefault="0051644D" w:rsidP="008E4132">
      <w:pPr>
        <w:spacing w:after="100"/>
        <w:ind w:firstLine="720"/>
        <w:jc w:val="both"/>
        <w:rPr>
          <w:spacing w:val="-6"/>
          <w:sz w:val="26"/>
          <w:szCs w:val="26"/>
        </w:rPr>
      </w:pPr>
      <w:r>
        <w:rPr>
          <w:spacing w:val="-6"/>
          <w:sz w:val="26"/>
          <w:szCs w:val="26"/>
        </w:rPr>
        <w:t>-</w:t>
      </w:r>
      <w:r w:rsidR="009A1811" w:rsidRPr="00547417">
        <w:rPr>
          <w:spacing w:val="-6"/>
          <w:sz w:val="26"/>
          <w:szCs w:val="26"/>
        </w:rPr>
        <w:t xml:space="preserve"> Có quốc tịch Việt Nam và cư trú tại Việt Nam, tuổi đời từ đủ 18 tuổi trở lên;</w:t>
      </w:r>
    </w:p>
    <w:p w:rsidR="009A1811" w:rsidRPr="00547417" w:rsidRDefault="0051644D" w:rsidP="008E4132">
      <w:pPr>
        <w:spacing w:after="100"/>
        <w:ind w:firstLine="720"/>
        <w:jc w:val="both"/>
        <w:rPr>
          <w:sz w:val="26"/>
          <w:szCs w:val="26"/>
        </w:rPr>
      </w:pPr>
      <w:r>
        <w:rPr>
          <w:sz w:val="26"/>
          <w:szCs w:val="26"/>
        </w:rPr>
        <w:t>-</w:t>
      </w:r>
      <w:r w:rsidR="009A1811" w:rsidRPr="00547417">
        <w:rPr>
          <w:sz w:val="26"/>
          <w:szCs w:val="26"/>
        </w:rPr>
        <w:t xml:space="preserve"> Có đơn đăng ký dự tuyển;</w:t>
      </w:r>
    </w:p>
    <w:p w:rsidR="009A1811" w:rsidRPr="00547417" w:rsidRDefault="0051644D" w:rsidP="008E4132">
      <w:pPr>
        <w:spacing w:after="100"/>
        <w:ind w:firstLine="720"/>
        <w:jc w:val="both"/>
        <w:rPr>
          <w:spacing w:val="-6"/>
          <w:sz w:val="26"/>
          <w:szCs w:val="26"/>
        </w:rPr>
      </w:pPr>
      <w:r>
        <w:rPr>
          <w:spacing w:val="-6"/>
          <w:sz w:val="26"/>
          <w:szCs w:val="26"/>
        </w:rPr>
        <w:t>-</w:t>
      </w:r>
      <w:r w:rsidR="009A1811" w:rsidRPr="00547417">
        <w:rPr>
          <w:spacing w:val="-6"/>
          <w:sz w:val="26"/>
          <w:szCs w:val="26"/>
        </w:rPr>
        <w:t xml:space="preserve"> Có lý lịch rõ ràng;</w:t>
      </w:r>
    </w:p>
    <w:p w:rsidR="009A1811" w:rsidRPr="00547417" w:rsidRDefault="0051644D" w:rsidP="008E4132">
      <w:pPr>
        <w:spacing w:after="100"/>
        <w:ind w:firstLine="720"/>
        <w:jc w:val="both"/>
        <w:rPr>
          <w:spacing w:val="-6"/>
          <w:sz w:val="26"/>
          <w:szCs w:val="26"/>
        </w:rPr>
      </w:pPr>
      <w:r>
        <w:rPr>
          <w:spacing w:val="-6"/>
          <w:sz w:val="26"/>
          <w:szCs w:val="26"/>
        </w:rPr>
        <w:t>-</w:t>
      </w:r>
      <w:r w:rsidR="009A1811" w:rsidRPr="00547417">
        <w:rPr>
          <w:spacing w:val="-6"/>
          <w:sz w:val="26"/>
          <w:szCs w:val="26"/>
        </w:rPr>
        <w:t xml:space="preserve"> Có văn bằng, chứng chỉ đào tạo, chứng chỉ hành nghề hoặc có kỹ năng phù hợp với vị trí việc làm;</w:t>
      </w:r>
    </w:p>
    <w:p w:rsidR="009A1811" w:rsidRPr="00547417" w:rsidRDefault="0051644D" w:rsidP="008E4132">
      <w:pPr>
        <w:spacing w:after="100"/>
        <w:ind w:firstLine="720"/>
        <w:jc w:val="both"/>
        <w:rPr>
          <w:sz w:val="26"/>
          <w:szCs w:val="26"/>
        </w:rPr>
      </w:pPr>
      <w:r>
        <w:rPr>
          <w:sz w:val="26"/>
          <w:szCs w:val="26"/>
        </w:rPr>
        <w:t>-</w:t>
      </w:r>
      <w:r w:rsidR="009A1811" w:rsidRPr="00547417">
        <w:rPr>
          <w:sz w:val="26"/>
          <w:szCs w:val="26"/>
        </w:rPr>
        <w:t xml:space="preserve"> Có phẩm chất đạo đức tốt;</w:t>
      </w:r>
    </w:p>
    <w:p w:rsidR="009A1811" w:rsidRPr="00547417" w:rsidRDefault="0051644D" w:rsidP="008E4132">
      <w:pPr>
        <w:spacing w:after="100"/>
        <w:ind w:firstLine="720"/>
        <w:jc w:val="both"/>
        <w:rPr>
          <w:sz w:val="26"/>
          <w:szCs w:val="26"/>
          <w:lang w:val="vi-VN"/>
        </w:rPr>
      </w:pPr>
      <w:r>
        <w:rPr>
          <w:sz w:val="26"/>
          <w:szCs w:val="26"/>
        </w:rPr>
        <w:t>-</w:t>
      </w:r>
      <w:r w:rsidR="009A1811" w:rsidRPr="00547417">
        <w:rPr>
          <w:sz w:val="26"/>
          <w:szCs w:val="26"/>
        </w:rPr>
        <w:t xml:space="preserve"> Có đủ sức khoẻ để đảm nhận công việc theo quy định;</w:t>
      </w:r>
    </w:p>
    <w:p w:rsidR="009A1811" w:rsidRPr="00547417" w:rsidRDefault="0051644D" w:rsidP="008E4132">
      <w:pPr>
        <w:tabs>
          <w:tab w:val="left" w:pos="4170"/>
        </w:tabs>
        <w:spacing w:after="100"/>
        <w:ind w:firstLine="720"/>
        <w:jc w:val="both"/>
        <w:rPr>
          <w:sz w:val="26"/>
          <w:szCs w:val="26"/>
          <w:lang w:val="vi-VN"/>
        </w:rPr>
      </w:pPr>
      <w:r>
        <w:rPr>
          <w:rStyle w:val="fontstyle01"/>
          <w:rFonts w:ascii="Times New Roman" w:hAnsi="Times New Roman" w:cs="Times New Roman"/>
          <w:color w:val="auto"/>
        </w:rPr>
        <w:t>-</w:t>
      </w:r>
      <w:r w:rsidR="009A1811" w:rsidRPr="00547417">
        <w:rPr>
          <w:rStyle w:val="fontstyle01"/>
          <w:rFonts w:ascii="Times New Roman" w:hAnsi="Times New Roman" w:cs="Times New Roman"/>
          <w:color w:val="auto"/>
          <w:lang w:val="vi-VN"/>
        </w:rPr>
        <w:t xml:space="preserve"> </w:t>
      </w:r>
      <w:r w:rsidR="009A1811" w:rsidRPr="00547417">
        <w:rPr>
          <w:rStyle w:val="fontstyle01"/>
          <w:rFonts w:ascii="Times New Roman" w:hAnsi="Times New Roman" w:cs="Times New Roman"/>
          <w:color w:val="auto"/>
        </w:rPr>
        <w:t>Những trường hợp sau đây không được đăng ký dự tuyển</w:t>
      </w:r>
      <w:r w:rsidR="009A1811" w:rsidRPr="00547417">
        <w:rPr>
          <w:rStyle w:val="fontstyle01"/>
          <w:rFonts w:ascii="Times New Roman" w:hAnsi="Times New Roman" w:cs="Times New Roman"/>
          <w:color w:val="auto"/>
          <w:lang w:val="vi-VN"/>
        </w:rPr>
        <w:t xml:space="preserve">: </w:t>
      </w:r>
      <w:r w:rsidR="009A1811" w:rsidRPr="00547417">
        <w:rPr>
          <w:sz w:val="26"/>
          <w:szCs w:val="26"/>
        </w:rPr>
        <w:t>M</w:t>
      </w:r>
      <w:r w:rsidR="009A1811" w:rsidRPr="00547417">
        <w:rPr>
          <w:sz w:val="26"/>
          <w:szCs w:val="26"/>
          <w:lang w:val="vi-VN"/>
        </w:rPr>
        <w:t>ất</w:t>
      </w:r>
      <w:r w:rsidR="009A1811" w:rsidRPr="00547417">
        <w:rPr>
          <w:sz w:val="26"/>
          <w:szCs w:val="26"/>
        </w:rPr>
        <w:t xml:space="preserve"> năng lực hành vi dân sự hoặc bị hạn chế năng lực hành vi dân sự;</w:t>
      </w:r>
      <w:r w:rsidR="009A1811" w:rsidRPr="00547417">
        <w:rPr>
          <w:sz w:val="26"/>
          <w:szCs w:val="26"/>
          <w:lang w:val="vi-VN"/>
        </w:rPr>
        <w:t xml:space="preserve"> </w:t>
      </w:r>
      <w:r w:rsidR="009A1811" w:rsidRPr="00547417">
        <w:rPr>
          <w:sz w:val="26"/>
          <w:szCs w:val="26"/>
        </w:rPr>
        <w:t>Đang bị truy cứu trách nhiệm hình sự; đang chấp hành bản án, quyết định về hình sự của Tòa án; đang bị áp dụng biện pháp xử lý hành chính đưa vào cơ sở chữa bệnh, cơ sở giáo dục, trường giáo dưỡng</w:t>
      </w:r>
      <w:r w:rsidR="009A1811" w:rsidRPr="00547417">
        <w:rPr>
          <w:sz w:val="26"/>
          <w:szCs w:val="26"/>
          <w:lang w:val="vi-VN"/>
        </w:rPr>
        <w:t>;</w:t>
      </w:r>
    </w:p>
    <w:p w:rsidR="009A1811" w:rsidRPr="00547417" w:rsidRDefault="0051644D" w:rsidP="008E4132">
      <w:pPr>
        <w:tabs>
          <w:tab w:val="left" w:pos="4170"/>
        </w:tabs>
        <w:spacing w:after="100"/>
        <w:ind w:firstLine="720"/>
        <w:jc w:val="both"/>
        <w:rPr>
          <w:rStyle w:val="fontstyle01"/>
          <w:rFonts w:ascii="Times New Roman" w:hAnsi="Times New Roman" w:cs="Times New Roman"/>
          <w:color w:val="auto"/>
        </w:rPr>
      </w:pPr>
      <w:r>
        <w:rPr>
          <w:sz w:val="26"/>
          <w:szCs w:val="26"/>
        </w:rPr>
        <w:lastRenderedPageBreak/>
        <w:t>-</w:t>
      </w:r>
      <w:r w:rsidR="009A1811" w:rsidRPr="00547417">
        <w:rPr>
          <w:sz w:val="26"/>
          <w:szCs w:val="26"/>
        </w:rPr>
        <w:t xml:space="preserve"> Về trình độ tin học: </w:t>
      </w:r>
      <w:r w:rsidR="009A1811" w:rsidRPr="00547417">
        <w:rPr>
          <w:rStyle w:val="fontstyle01"/>
          <w:rFonts w:ascii="Times New Roman" w:hAnsi="Times New Roman" w:cs="Times New Roman"/>
          <w:color w:val="auto"/>
        </w:rPr>
        <w:t>Có trình độ tin học đạt chuẩn kỹ năng sử dụng công nghệ thông tin cơ bản theo quy định</w:t>
      </w:r>
      <w:r w:rsidR="009A1811" w:rsidRPr="00547417">
        <w:rPr>
          <w:sz w:val="18"/>
          <w:szCs w:val="18"/>
          <w:shd w:val="clear" w:color="auto" w:fill="FFFFFF"/>
        </w:rPr>
        <w:t> </w:t>
      </w:r>
      <w:r w:rsidR="009A1811" w:rsidRPr="00547417">
        <w:rPr>
          <w:sz w:val="26"/>
          <w:szCs w:val="26"/>
          <w:shd w:val="clear" w:color="auto" w:fill="FFFFFF"/>
        </w:rPr>
        <w:t>tại Thông tư số </w:t>
      </w:r>
      <w:hyperlink r:id="rId7" w:tgtFrame="_blank" w:tooltip="Thông tư 03/2014/TT-BTTTT" w:history="1">
        <w:r w:rsidR="009A1811" w:rsidRPr="00547417">
          <w:rPr>
            <w:rStyle w:val="Hyperlink"/>
            <w:color w:val="auto"/>
            <w:sz w:val="26"/>
            <w:szCs w:val="26"/>
            <w:u w:val="none"/>
            <w:shd w:val="clear" w:color="auto" w:fill="FFFFFF"/>
          </w:rPr>
          <w:t>03/2014/TT-BTTTT</w:t>
        </w:r>
      </w:hyperlink>
      <w:r w:rsidR="009A1811" w:rsidRPr="00547417">
        <w:rPr>
          <w:sz w:val="26"/>
          <w:szCs w:val="26"/>
          <w:shd w:val="clear" w:color="auto" w:fill="FFFFFF"/>
        </w:rPr>
        <w:t> ngày 11/3/2014 của Bộ trưởng Bộ Thông tin và Truyền thông quy định chuẩn kỹ năng sử dụng CNTT</w:t>
      </w:r>
      <w:r w:rsidR="009A1811" w:rsidRPr="00547417">
        <w:rPr>
          <w:rStyle w:val="fontstyle01"/>
          <w:rFonts w:ascii="Times New Roman" w:hAnsi="Times New Roman" w:cs="Times New Roman"/>
          <w:color w:val="auto"/>
        </w:rPr>
        <w:t>;</w:t>
      </w:r>
    </w:p>
    <w:p w:rsidR="009A1811" w:rsidRPr="00547417" w:rsidRDefault="0051644D" w:rsidP="008E4132">
      <w:pPr>
        <w:tabs>
          <w:tab w:val="left" w:pos="4170"/>
        </w:tabs>
        <w:spacing w:after="100"/>
        <w:ind w:firstLine="720"/>
        <w:jc w:val="both"/>
        <w:rPr>
          <w:rStyle w:val="fontstyle01"/>
          <w:rFonts w:ascii="Times New Roman" w:hAnsi="Times New Roman" w:cs="Times New Roman"/>
          <w:color w:val="auto"/>
          <w:lang w:val="vi-VN"/>
        </w:rPr>
      </w:pPr>
      <w:r>
        <w:rPr>
          <w:rStyle w:val="fontstyle01"/>
          <w:rFonts w:ascii="Times New Roman" w:hAnsi="Times New Roman" w:cs="Times New Roman"/>
          <w:color w:val="auto"/>
        </w:rPr>
        <w:t>-</w:t>
      </w:r>
      <w:r w:rsidR="009A1811" w:rsidRPr="00547417">
        <w:rPr>
          <w:rStyle w:val="fontstyle01"/>
          <w:rFonts w:ascii="Times New Roman" w:hAnsi="Times New Roman" w:cs="Times New Roman"/>
          <w:color w:val="auto"/>
        </w:rPr>
        <w:t xml:space="preserve"> Về trình độ ngoại ngữ: Có trình độ ngoại ngữ tương đương bậc 2 trở lên khung năng lực ngoại ngữ Việt Nam theo quy định tại Thông tư số </w:t>
      </w:r>
      <w:r w:rsidR="009A1811" w:rsidRPr="00547417">
        <w:rPr>
          <w:sz w:val="26"/>
          <w:szCs w:val="26"/>
          <w:shd w:val="clear" w:color="auto" w:fill="FFFFFF"/>
        </w:rPr>
        <w:t>01/2014/TT-BGDĐT</w:t>
      </w:r>
      <w:r w:rsidR="009A1811" w:rsidRPr="00547417">
        <w:rPr>
          <w:rStyle w:val="fontstyle01"/>
          <w:rFonts w:ascii="Times New Roman" w:hAnsi="Times New Roman" w:cs="Times New Roman"/>
          <w:color w:val="auto"/>
        </w:rPr>
        <w:t xml:space="preserve"> n</w:t>
      </w:r>
      <w:r w:rsidR="009A1811" w:rsidRPr="00547417">
        <w:rPr>
          <w:iCs/>
          <w:sz w:val="26"/>
          <w:szCs w:val="26"/>
          <w:shd w:val="clear" w:color="auto" w:fill="FFFFFF"/>
        </w:rPr>
        <w:t>gày 24/01/2014</w:t>
      </w:r>
      <w:r w:rsidR="009A1811" w:rsidRPr="00547417">
        <w:rPr>
          <w:rStyle w:val="fontstyle01"/>
          <w:rFonts w:ascii="Times New Roman" w:hAnsi="Times New Roman" w:cs="Times New Roman"/>
          <w:color w:val="auto"/>
        </w:rPr>
        <w:t xml:space="preserve"> của Bộ Giáo dục và Đào tạo ban hành khung năng lực ngoại ngữ 6 bậc dùng cho Việt Nam</w:t>
      </w:r>
      <w:r w:rsidR="009A1811" w:rsidRPr="00547417">
        <w:rPr>
          <w:rStyle w:val="fontstyle01"/>
          <w:rFonts w:ascii="Times New Roman" w:hAnsi="Times New Roman" w:cs="Times New Roman"/>
          <w:color w:val="auto"/>
          <w:lang w:val="vi-VN"/>
        </w:rPr>
        <w:t>.</w:t>
      </w:r>
    </w:p>
    <w:p w:rsidR="009A1811" w:rsidRPr="00361F84" w:rsidRDefault="00361F84" w:rsidP="008E4132">
      <w:pPr>
        <w:tabs>
          <w:tab w:val="left" w:pos="4170"/>
        </w:tabs>
        <w:spacing w:after="100"/>
        <w:ind w:firstLine="720"/>
        <w:jc w:val="both"/>
        <w:rPr>
          <w:sz w:val="26"/>
          <w:szCs w:val="26"/>
        </w:rPr>
      </w:pPr>
      <w:r w:rsidRPr="00361F84">
        <w:rPr>
          <w:sz w:val="26"/>
          <w:szCs w:val="26"/>
        </w:rPr>
        <w:t>b)</w:t>
      </w:r>
      <w:r w:rsidR="009A1811" w:rsidRPr="00361F84">
        <w:rPr>
          <w:sz w:val="26"/>
          <w:szCs w:val="26"/>
        </w:rPr>
        <w:t xml:space="preserve"> Tiêu chuẩn theo yêu cầu vị trí dự tuyển</w:t>
      </w:r>
    </w:p>
    <w:p w:rsidR="009A1811" w:rsidRPr="00547417" w:rsidRDefault="0067337C" w:rsidP="008E4132">
      <w:pPr>
        <w:tabs>
          <w:tab w:val="left" w:pos="4170"/>
        </w:tabs>
        <w:spacing w:after="100"/>
        <w:ind w:firstLine="720"/>
        <w:jc w:val="both"/>
        <w:rPr>
          <w:i/>
          <w:sz w:val="26"/>
          <w:szCs w:val="26"/>
        </w:rPr>
      </w:pPr>
      <w:r>
        <w:rPr>
          <w:i/>
          <w:sz w:val="26"/>
          <w:szCs w:val="26"/>
        </w:rPr>
        <w:t>-</w:t>
      </w:r>
      <w:r w:rsidR="009A1811" w:rsidRPr="00547417">
        <w:rPr>
          <w:i/>
          <w:sz w:val="26"/>
          <w:szCs w:val="26"/>
        </w:rPr>
        <w:t xml:space="preserve"> Ứng viên dự tuyển làm Giáo viên</w:t>
      </w:r>
    </w:p>
    <w:p w:rsidR="009A1811" w:rsidRPr="00547417" w:rsidRDefault="009A1811" w:rsidP="008E4132">
      <w:pPr>
        <w:tabs>
          <w:tab w:val="left" w:pos="4170"/>
        </w:tabs>
        <w:spacing w:after="100"/>
        <w:ind w:firstLine="720"/>
        <w:jc w:val="both"/>
        <w:rPr>
          <w:sz w:val="26"/>
          <w:szCs w:val="26"/>
        </w:rPr>
      </w:pPr>
      <w:r w:rsidRPr="00547417">
        <w:rPr>
          <w:sz w:val="26"/>
          <w:szCs w:val="26"/>
        </w:rPr>
        <w:t xml:space="preserve"> </w:t>
      </w:r>
      <w:r w:rsidR="0067337C">
        <w:rPr>
          <w:sz w:val="26"/>
          <w:szCs w:val="26"/>
        </w:rPr>
        <w:t xml:space="preserve">+ </w:t>
      </w:r>
      <w:r w:rsidRPr="00547417">
        <w:rPr>
          <w:sz w:val="26"/>
          <w:szCs w:val="26"/>
        </w:rPr>
        <w:t>Có bằng đại học hoặc sau đại học chuyên ngành Luật được đào tạo trong nước hoặc nước ngoài</w:t>
      </w:r>
      <w:r w:rsidRPr="00547417">
        <w:rPr>
          <w:sz w:val="26"/>
          <w:szCs w:val="26"/>
          <w:lang w:val="vi-VN"/>
        </w:rPr>
        <w:t xml:space="preserve"> loại khá trở lên</w:t>
      </w:r>
      <w:r w:rsidRPr="00547417">
        <w:rPr>
          <w:sz w:val="26"/>
          <w:szCs w:val="26"/>
        </w:rPr>
        <w:t>;</w:t>
      </w:r>
    </w:p>
    <w:p w:rsidR="009A1811" w:rsidRPr="00547417" w:rsidRDefault="009A1811" w:rsidP="008E4132">
      <w:pPr>
        <w:tabs>
          <w:tab w:val="left" w:pos="4170"/>
        </w:tabs>
        <w:spacing w:after="100"/>
        <w:ind w:firstLine="720"/>
        <w:jc w:val="both"/>
        <w:rPr>
          <w:sz w:val="26"/>
          <w:szCs w:val="26"/>
        </w:rPr>
      </w:pPr>
      <w:r w:rsidRPr="00547417">
        <w:rPr>
          <w:sz w:val="26"/>
          <w:szCs w:val="26"/>
        </w:rPr>
        <w:t>+ Có chứng chỉ dạy nghề trình độ trung cấp nghề hoặc chứng chỉ bồi dưỡng sư phạm bậc 2 hoặc chứng chỉ nghiệp vụ sư phạm dạy nghề trình độ trung cấp trở lên;</w:t>
      </w:r>
    </w:p>
    <w:p w:rsidR="009A1811" w:rsidRPr="00547417" w:rsidRDefault="009A1811" w:rsidP="008E4132">
      <w:pPr>
        <w:tabs>
          <w:tab w:val="left" w:pos="4170"/>
        </w:tabs>
        <w:spacing w:after="100"/>
        <w:ind w:firstLine="720"/>
        <w:jc w:val="both"/>
        <w:rPr>
          <w:sz w:val="26"/>
          <w:szCs w:val="26"/>
        </w:rPr>
      </w:pPr>
      <w:r w:rsidRPr="00547417">
        <w:rPr>
          <w:sz w:val="26"/>
          <w:szCs w:val="26"/>
        </w:rPr>
        <w:t>+ Không bị dị tật, nói ngọng, nói lắp.</w:t>
      </w:r>
    </w:p>
    <w:p w:rsidR="009A1811" w:rsidRPr="00547417" w:rsidRDefault="0067337C" w:rsidP="008E4132">
      <w:pPr>
        <w:tabs>
          <w:tab w:val="left" w:pos="4170"/>
        </w:tabs>
        <w:spacing w:after="100"/>
        <w:ind w:firstLine="720"/>
        <w:jc w:val="both"/>
        <w:rPr>
          <w:i/>
          <w:sz w:val="26"/>
          <w:szCs w:val="26"/>
          <w:lang w:val="vi-VN"/>
        </w:rPr>
      </w:pPr>
      <w:r>
        <w:rPr>
          <w:i/>
          <w:sz w:val="26"/>
          <w:szCs w:val="26"/>
        </w:rPr>
        <w:t>-</w:t>
      </w:r>
      <w:r w:rsidR="009A1811" w:rsidRPr="00547417">
        <w:rPr>
          <w:i/>
          <w:sz w:val="26"/>
          <w:szCs w:val="26"/>
        </w:rPr>
        <w:t xml:space="preserve"> Ứng viên dự tuyển làm Chuyên viên</w:t>
      </w:r>
    </w:p>
    <w:p w:rsidR="009A1811" w:rsidRPr="00547417" w:rsidRDefault="0067337C" w:rsidP="008E4132">
      <w:pPr>
        <w:tabs>
          <w:tab w:val="left" w:pos="4170"/>
        </w:tabs>
        <w:spacing w:after="100"/>
        <w:ind w:firstLine="720"/>
        <w:jc w:val="both"/>
        <w:rPr>
          <w:sz w:val="26"/>
          <w:szCs w:val="26"/>
        </w:rPr>
      </w:pPr>
      <w:r>
        <w:rPr>
          <w:sz w:val="26"/>
          <w:szCs w:val="26"/>
        </w:rPr>
        <w:t>+</w:t>
      </w:r>
      <w:r w:rsidR="009A1811" w:rsidRPr="00547417">
        <w:rPr>
          <w:sz w:val="26"/>
          <w:szCs w:val="26"/>
        </w:rPr>
        <w:t xml:space="preserve"> Phòng Đào tạo Công tác học sinh: Có bằng đại học hoặc sau đại học tốt nghiệp ngành Luật, Sư phạm, Quản lý giáo dục </w:t>
      </w:r>
      <w:r w:rsidR="009A1811" w:rsidRPr="00547417">
        <w:rPr>
          <w:sz w:val="26"/>
          <w:szCs w:val="26"/>
          <w:lang w:val="vi-VN"/>
        </w:rPr>
        <w:t>được đào tạo trong và ngoài nước</w:t>
      </w:r>
    </w:p>
    <w:p w:rsidR="009A1811" w:rsidRPr="00547417" w:rsidRDefault="0067337C" w:rsidP="008E4132">
      <w:pPr>
        <w:tabs>
          <w:tab w:val="left" w:pos="4170"/>
        </w:tabs>
        <w:spacing w:after="100"/>
        <w:ind w:firstLine="720"/>
        <w:jc w:val="both"/>
        <w:rPr>
          <w:sz w:val="26"/>
          <w:szCs w:val="26"/>
        </w:rPr>
      </w:pPr>
      <w:r>
        <w:rPr>
          <w:sz w:val="26"/>
          <w:szCs w:val="26"/>
        </w:rPr>
        <w:t>+</w:t>
      </w:r>
      <w:r w:rsidR="009A1811" w:rsidRPr="00547417">
        <w:rPr>
          <w:sz w:val="26"/>
          <w:szCs w:val="26"/>
        </w:rPr>
        <w:t xml:space="preserve"> Phòng Quản trị: Có bằng đại học hoặc sau đại học tốt nghiệp ngành Luật, Kinh tế, Tài chính</w:t>
      </w:r>
      <w:r w:rsidR="009A1811" w:rsidRPr="00547417">
        <w:rPr>
          <w:sz w:val="26"/>
          <w:szCs w:val="26"/>
          <w:lang w:val="vi-VN"/>
        </w:rPr>
        <w:t xml:space="preserve"> trong và ngoài nước</w:t>
      </w:r>
      <w:r w:rsidR="009A1811" w:rsidRPr="00547417">
        <w:rPr>
          <w:sz w:val="26"/>
          <w:szCs w:val="26"/>
        </w:rPr>
        <w:t>.</w:t>
      </w:r>
    </w:p>
    <w:p w:rsidR="00192F9D" w:rsidRPr="00547417" w:rsidRDefault="0076493C" w:rsidP="008E4132">
      <w:pPr>
        <w:spacing w:after="100"/>
        <w:ind w:left="720"/>
        <w:jc w:val="both"/>
        <w:rPr>
          <w:b/>
          <w:bCs/>
          <w:kern w:val="16"/>
          <w:sz w:val="26"/>
          <w:szCs w:val="26"/>
        </w:rPr>
      </w:pPr>
      <w:r w:rsidRPr="00547417">
        <w:rPr>
          <w:b/>
          <w:bCs/>
          <w:kern w:val="16"/>
          <w:sz w:val="26"/>
          <w:szCs w:val="26"/>
        </w:rPr>
        <w:t>3</w:t>
      </w:r>
      <w:r w:rsidR="00192F9D" w:rsidRPr="00547417">
        <w:rPr>
          <w:b/>
          <w:bCs/>
          <w:kern w:val="16"/>
          <w:sz w:val="26"/>
          <w:szCs w:val="26"/>
        </w:rPr>
        <w:t>. Cách thức tuyển dụng</w:t>
      </w:r>
    </w:p>
    <w:p w:rsidR="00192F9D" w:rsidRPr="00547417" w:rsidRDefault="00192F9D" w:rsidP="008E4132">
      <w:pPr>
        <w:spacing w:after="100"/>
        <w:ind w:firstLine="720"/>
        <w:jc w:val="both"/>
        <w:rPr>
          <w:bCs/>
          <w:kern w:val="16"/>
          <w:sz w:val="26"/>
          <w:szCs w:val="26"/>
        </w:rPr>
      </w:pPr>
      <w:r w:rsidRPr="00547417">
        <w:rPr>
          <w:bCs/>
          <w:kern w:val="16"/>
          <w:sz w:val="26"/>
          <w:szCs w:val="26"/>
        </w:rPr>
        <w:t>Tuyển dụng theo phương thức xét tuyển.</w:t>
      </w:r>
    </w:p>
    <w:p w:rsidR="00192F9D" w:rsidRPr="00547417" w:rsidRDefault="0076493C" w:rsidP="008E4132">
      <w:pPr>
        <w:spacing w:after="100"/>
        <w:ind w:firstLine="720"/>
        <w:jc w:val="both"/>
        <w:rPr>
          <w:b/>
          <w:bCs/>
          <w:kern w:val="16"/>
          <w:sz w:val="26"/>
          <w:szCs w:val="26"/>
        </w:rPr>
      </w:pPr>
      <w:r w:rsidRPr="00547417">
        <w:rPr>
          <w:b/>
          <w:bCs/>
          <w:kern w:val="16"/>
          <w:sz w:val="26"/>
          <w:szCs w:val="26"/>
        </w:rPr>
        <w:t>4</w:t>
      </w:r>
      <w:r w:rsidR="00192F9D" w:rsidRPr="00547417">
        <w:rPr>
          <w:b/>
          <w:bCs/>
          <w:kern w:val="16"/>
          <w:sz w:val="26"/>
          <w:szCs w:val="26"/>
        </w:rPr>
        <w:t>. Nội dung xét tuyển</w:t>
      </w:r>
    </w:p>
    <w:p w:rsidR="00192F9D" w:rsidRPr="00547417" w:rsidRDefault="00192F9D" w:rsidP="008E4132">
      <w:pPr>
        <w:spacing w:after="100"/>
        <w:ind w:firstLine="720"/>
        <w:jc w:val="both"/>
        <w:rPr>
          <w:sz w:val="24"/>
        </w:rPr>
      </w:pPr>
      <w:r w:rsidRPr="00547417">
        <w:rPr>
          <w:bCs/>
          <w:kern w:val="16"/>
          <w:sz w:val="26"/>
          <w:szCs w:val="26"/>
        </w:rPr>
        <w:t>Theo Khoản 5, Điều 2,</w:t>
      </w:r>
      <w:r w:rsidRPr="00547417">
        <w:rPr>
          <w:b/>
          <w:bCs/>
          <w:kern w:val="16"/>
          <w:sz w:val="26"/>
          <w:szCs w:val="26"/>
        </w:rPr>
        <w:t xml:space="preserve"> </w:t>
      </w:r>
      <w:r w:rsidRPr="00547417">
        <w:rPr>
          <w:sz w:val="26"/>
          <w:szCs w:val="26"/>
        </w:rPr>
        <w:t xml:space="preserve">Nghị định số 161/2018/NĐ-CP ngày 29/11/2018 của Chính phủ về sửa đổi, bổ sung một số quy định về tuyển dụng công chức, viên chức, nâng ngạch công chức, thăng hạng viên chức và thực hiện chế độ hợp đồng một số loại công việc trong cơ quan hành chính nhà nước, đơn vị sự nghiệp công lập, cụ thể: </w:t>
      </w:r>
    </w:p>
    <w:p w:rsidR="00192F9D" w:rsidRPr="00547417" w:rsidRDefault="00192F9D" w:rsidP="008E4132">
      <w:pPr>
        <w:spacing w:after="100"/>
        <w:ind w:firstLine="720"/>
        <w:jc w:val="both"/>
        <w:rPr>
          <w:sz w:val="26"/>
          <w:szCs w:val="26"/>
        </w:rPr>
      </w:pPr>
      <w:r w:rsidRPr="00547417">
        <w:rPr>
          <w:sz w:val="26"/>
          <w:szCs w:val="26"/>
          <w:lang w:val="vi-VN"/>
        </w:rPr>
        <w:t>Xét tuyển được thực hiện theo 2 vòng:</w:t>
      </w:r>
    </w:p>
    <w:p w:rsidR="00192F9D" w:rsidRPr="00547417" w:rsidRDefault="005248A3" w:rsidP="008E4132">
      <w:pPr>
        <w:spacing w:after="100"/>
        <w:ind w:firstLine="720"/>
        <w:jc w:val="both"/>
        <w:rPr>
          <w:sz w:val="26"/>
          <w:szCs w:val="26"/>
        </w:rPr>
      </w:pPr>
      <w:r>
        <w:rPr>
          <w:sz w:val="26"/>
          <w:szCs w:val="26"/>
        </w:rPr>
        <w:t>a)</w:t>
      </w:r>
      <w:r w:rsidR="00192F9D" w:rsidRPr="00547417">
        <w:rPr>
          <w:sz w:val="26"/>
          <w:szCs w:val="26"/>
          <w:lang w:val="vi-VN"/>
        </w:rPr>
        <w:t xml:space="preserve"> Vòng 1</w:t>
      </w:r>
    </w:p>
    <w:p w:rsidR="00192F9D" w:rsidRPr="00547417" w:rsidRDefault="00192F9D" w:rsidP="008E4132">
      <w:pPr>
        <w:spacing w:after="100"/>
        <w:ind w:firstLine="720"/>
        <w:jc w:val="both"/>
        <w:rPr>
          <w:sz w:val="26"/>
          <w:szCs w:val="26"/>
        </w:rPr>
      </w:pPr>
      <w:r w:rsidRPr="00547417">
        <w:rPr>
          <w:sz w:val="26"/>
          <w:szCs w:val="26"/>
          <w:lang w:val="vi-VN"/>
        </w:rPr>
        <w:t>Kiểm tra điều kiện, tiêu chuẩn của người dự tuyển đăng ký tại Phiếu đăng ký dự tuyển theo yêu cầu của vị trí việc làm, nếu phù hợp thì người dự tuyển được tham dự vòng 2.</w:t>
      </w:r>
    </w:p>
    <w:p w:rsidR="00192F9D" w:rsidRPr="00547417" w:rsidRDefault="005248A3" w:rsidP="008E4132">
      <w:pPr>
        <w:spacing w:after="100"/>
        <w:ind w:firstLine="720"/>
        <w:jc w:val="both"/>
        <w:rPr>
          <w:sz w:val="26"/>
          <w:szCs w:val="26"/>
        </w:rPr>
      </w:pPr>
      <w:r>
        <w:rPr>
          <w:sz w:val="26"/>
          <w:szCs w:val="26"/>
        </w:rPr>
        <w:t>b)</w:t>
      </w:r>
      <w:r w:rsidR="00192F9D" w:rsidRPr="00547417">
        <w:rPr>
          <w:sz w:val="26"/>
          <w:szCs w:val="26"/>
          <w:lang w:val="vi-VN"/>
        </w:rPr>
        <w:t xml:space="preserve"> Vòng 2</w:t>
      </w:r>
    </w:p>
    <w:p w:rsidR="00192F9D" w:rsidRPr="00547417" w:rsidRDefault="005248A3" w:rsidP="008E4132">
      <w:pPr>
        <w:spacing w:after="100"/>
        <w:ind w:firstLine="720"/>
        <w:jc w:val="both"/>
        <w:rPr>
          <w:sz w:val="26"/>
          <w:szCs w:val="26"/>
        </w:rPr>
      </w:pPr>
      <w:r>
        <w:rPr>
          <w:sz w:val="26"/>
          <w:szCs w:val="26"/>
        </w:rPr>
        <w:t>-</w:t>
      </w:r>
      <w:r w:rsidR="00192F9D" w:rsidRPr="00547417">
        <w:rPr>
          <w:sz w:val="26"/>
          <w:szCs w:val="26"/>
          <w:lang w:val="vi-VN"/>
        </w:rPr>
        <w:t xml:space="preserve"> Phỏng vấn </w:t>
      </w:r>
      <w:r w:rsidR="00192F9D" w:rsidRPr="00547417">
        <w:rPr>
          <w:sz w:val="26"/>
          <w:szCs w:val="26"/>
        </w:rPr>
        <w:t>(đối với người dự tuyển vào vị trí Chuyên viên);</w:t>
      </w:r>
      <w:r w:rsidR="00192F9D" w:rsidRPr="00547417">
        <w:rPr>
          <w:sz w:val="26"/>
          <w:szCs w:val="26"/>
          <w:lang w:val="vi-VN"/>
        </w:rPr>
        <w:t xml:space="preserve"> thực hành</w:t>
      </w:r>
      <w:r w:rsidR="00192F9D" w:rsidRPr="00547417">
        <w:rPr>
          <w:sz w:val="26"/>
          <w:szCs w:val="26"/>
        </w:rPr>
        <w:t xml:space="preserve"> (giảng thử đối với người dự tuyển vào vị trí Giáo viên)</w:t>
      </w:r>
      <w:r w:rsidR="00192F9D" w:rsidRPr="00547417">
        <w:rPr>
          <w:sz w:val="26"/>
          <w:szCs w:val="26"/>
          <w:lang w:val="vi-VN"/>
        </w:rPr>
        <w:t xml:space="preserve"> để kiểm tra về năng lực, trình độ chuyên môn, nghiệp vụ của người dự tuyển</w:t>
      </w:r>
      <w:r w:rsidR="00192F9D" w:rsidRPr="00547417">
        <w:rPr>
          <w:sz w:val="26"/>
          <w:szCs w:val="26"/>
        </w:rPr>
        <w:t xml:space="preserve"> phù hợp với yêu cầu vị trí việc làm cần tuyển dụng</w:t>
      </w:r>
      <w:r w:rsidR="00192F9D" w:rsidRPr="00547417">
        <w:rPr>
          <w:sz w:val="26"/>
          <w:szCs w:val="26"/>
          <w:lang w:val="vi-VN"/>
        </w:rPr>
        <w:t>.</w:t>
      </w:r>
    </w:p>
    <w:p w:rsidR="00192F9D" w:rsidRPr="00547417" w:rsidRDefault="005248A3" w:rsidP="008E4132">
      <w:pPr>
        <w:spacing w:after="100"/>
        <w:ind w:firstLine="720"/>
        <w:jc w:val="both"/>
        <w:rPr>
          <w:sz w:val="26"/>
          <w:szCs w:val="26"/>
        </w:rPr>
      </w:pPr>
      <w:r>
        <w:rPr>
          <w:sz w:val="26"/>
          <w:szCs w:val="26"/>
        </w:rPr>
        <w:t>-</w:t>
      </w:r>
      <w:r w:rsidR="00192F9D" w:rsidRPr="00547417">
        <w:rPr>
          <w:sz w:val="26"/>
          <w:szCs w:val="26"/>
          <w:lang w:val="vi-VN"/>
        </w:rPr>
        <w:t xml:space="preserve"> Điểm phỏng vấn hoặc thực hành được tính theo thang điểm 100.</w:t>
      </w:r>
    </w:p>
    <w:p w:rsidR="00192F9D" w:rsidRPr="00547417" w:rsidRDefault="005248A3" w:rsidP="008E4132">
      <w:pPr>
        <w:spacing w:after="100"/>
        <w:ind w:firstLine="720"/>
        <w:jc w:val="both"/>
        <w:rPr>
          <w:sz w:val="26"/>
          <w:szCs w:val="26"/>
        </w:rPr>
      </w:pPr>
      <w:r>
        <w:rPr>
          <w:sz w:val="26"/>
          <w:szCs w:val="26"/>
        </w:rPr>
        <w:t>-</w:t>
      </w:r>
      <w:r w:rsidR="00192F9D" w:rsidRPr="00547417">
        <w:rPr>
          <w:sz w:val="26"/>
          <w:szCs w:val="26"/>
          <w:lang w:val="vi-VN"/>
        </w:rPr>
        <w:t xml:space="preserve"> Thời gian phỏng vấn 30 phút; thời gian </w:t>
      </w:r>
      <w:r w:rsidR="00192F9D" w:rsidRPr="00547417">
        <w:rPr>
          <w:sz w:val="26"/>
          <w:szCs w:val="26"/>
        </w:rPr>
        <w:t>giảng là 60 phút</w:t>
      </w:r>
      <w:r w:rsidR="00192F9D" w:rsidRPr="00547417">
        <w:rPr>
          <w:sz w:val="26"/>
          <w:szCs w:val="26"/>
          <w:lang w:val="vi-VN"/>
        </w:rPr>
        <w:t>.</w:t>
      </w:r>
    </w:p>
    <w:p w:rsidR="00192F9D" w:rsidRPr="00547417" w:rsidRDefault="005248A3" w:rsidP="008E4132">
      <w:pPr>
        <w:spacing w:after="100"/>
        <w:ind w:firstLine="720"/>
        <w:jc w:val="both"/>
        <w:rPr>
          <w:sz w:val="26"/>
          <w:szCs w:val="26"/>
        </w:rPr>
      </w:pPr>
      <w:r>
        <w:rPr>
          <w:sz w:val="26"/>
          <w:szCs w:val="26"/>
        </w:rPr>
        <w:t>-</w:t>
      </w:r>
      <w:r w:rsidR="00192F9D" w:rsidRPr="00547417">
        <w:rPr>
          <w:sz w:val="26"/>
          <w:szCs w:val="26"/>
          <w:lang w:val="vi-VN"/>
        </w:rPr>
        <w:t xml:space="preserve"> Không thực hiện việc phúc khảo đối với kết quả phỏng vấn hoặc thực h</w:t>
      </w:r>
      <w:r w:rsidR="00192F9D" w:rsidRPr="00547417">
        <w:rPr>
          <w:sz w:val="26"/>
          <w:szCs w:val="26"/>
        </w:rPr>
        <w:t>à</w:t>
      </w:r>
      <w:r w:rsidR="00192F9D" w:rsidRPr="00547417">
        <w:rPr>
          <w:sz w:val="26"/>
          <w:szCs w:val="26"/>
          <w:lang w:val="vi-VN"/>
        </w:rPr>
        <w:t>nh</w:t>
      </w:r>
      <w:r w:rsidR="00192F9D" w:rsidRPr="00547417">
        <w:rPr>
          <w:sz w:val="26"/>
          <w:szCs w:val="26"/>
        </w:rPr>
        <w:t>.</w:t>
      </w:r>
    </w:p>
    <w:p w:rsidR="00192F9D" w:rsidRPr="00547417" w:rsidRDefault="0076493C" w:rsidP="008E4132">
      <w:pPr>
        <w:pStyle w:val="BodyTextIndent3"/>
        <w:shd w:val="clear" w:color="auto" w:fill="FFFFFF"/>
        <w:spacing w:before="0" w:beforeAutospacing="0" w:afterAutospacing="0"/>
        <w:ind w:firstLine="720"/>
        <w:jc w:val="both"/>
        <w:rPr>
          <w:b/>
          <w:bCs/>
          <w:sz w:val="26"/>
          <w:szCs w:val="26"/>
        </w:rPr>
      </w:pPr>
      <w:r w:rsidRPr="00547417">
        <w:rPr>
          <w:b/>
          <w:bCs/>
          <w:sz w:val="26"/>
          <w:szCs w:val="26"/>
        </w:rPr>
        <w:t>5</w:t>
      </w:r>
      <w:r w:rsidR="00192F9D" w:rsidRPr="00547417">
        <w:rPr>
          <w:b/>
          <w:bCs/>
          <w:sz w:val="26"/>
          <w:szCs w:val="26"/>
        </w:rPr>
        <w:t>. Xác định người trúng tuyển</w:t>
      </w:r>
    </w:p>
    <w:p w:rsidR="00192F9D" w:rsidRPr="00547417" w:rsidRDefault="00192F9D" w:rsidP="008E4132">
      <w:pPr>
        <w:pStyle w:val="BodyTextIndent3"/>
        <w:shd w:val="clear" w:color="auto" w:fill="FFFFFF"/>
        <w:spacing w:before="0" w:beforeAutospacing="0" w:afterAutospacing="0"/>
        <w:ind w:firstLine="720"/>
        <w:jc w:val="both"/>
        <w:rPr>
          <w:sz w:val="26"/>
          <w:szCs w:val="26"/>
        </w:rPr>
      </w:pPr>
      <w:r w:rsidRPr="00547417">
        <w:rPr>
          <w:sz w:val="26"/>
          <w:szCs w:val="26"/>
        </w:rPr>
        <w:t>Theo Khoản 6, Điều 2</w:t>
      </w:r>
      <w:r w:rsidR="00794C86">
        <w:rPr>
          <w:sz w:val="26"/>
          <w:szCs w:val="26"/>
        </w:rPr>
        <w:t>, Nghị định số 161/2018/NĐ-CP, v</w:t>
      </w:r>
      <w:r w:rsidRPr="00547417">
        <w:rPr>
          <w:sz w:val="26"/>
          <w:szCs w:val="26"/>
        </w:rPr>
        <w:t>iệc xác định người trúng tuyển được thực hiện như sau:</w:t>
      </w:r>
    </w:p>
    <w:p w:rsidR="00192F9D" w:rsidRPr="00547417" w:rsidRDefault="00B947BD" w:rsidP="008E4132">
      <w:pPr>
        <w:spacing w:after="100"/>
        <w:ind w:firstLine="720"/>
        <w:jc w:val="both"/>
        <w:rPr>
          <w:sz w:val="26"/>
          <w:szCs w:val="26"/>
        </w:rPr>
      </w:pPr>
      <w:r>
        <w:rPr>
          <w:sz w:val="26"/>
          <w:szCs w:val="26"/>
        </w:rPr>
        <w:lastRenderedPageBreak/>
        <w:t>a)</w:t>
      </w:r>
      <w:r w:rsidR="00192F9D" w:rsidRPr="00547417">
        <w:rPr>
          <w:sz w:val="26"/>
          <w:szCs w:val="26"/>
          <w:lang w:val="vi-VN"/>
        </w:rPr>
        <w:t xml:space="preserve"> Người trúng tuyển trong kỳ xét tuyển viên chức phải có đủ các điều kiện sau:</w:t>
      </w:r>
    </w:p>
    <w:p w:rsidR="00192F9D" w:rsidRPr="00547417" w:rsidRDefault="00B947BD" w:rsidP="008E4132">
      <w:pPr>
        <w:spacing w:after="100"/>
        <w:ind w:firstLine="720"/>
        <w:jc w:val="both"/>
        <w:rPr>
          <w:sz w:val="26"/>
          <w:szCs w:val="26"/>
        </w:rPr>
      </w:pPr>
      <w:r>
        <w:rPr>
          <w:sz w:val="26"/>
          <w:szCs w:val="26"/>
        </w:rPr>
        <w:t>-</w:t>
      </w:r>
      <w:r w:rsidR="00192F9D" w:rsidRPr="00547417">
        <w:rPr>
          <w:sz w:val="26"/>
          <w:szCs w:val="26"/>
          <w:lang w:val="vi-VN"/>
        </w:rPr>
        <w:t xml:space="preserve"> Có kết quả điểm phỏng vấn hoặc thực hành đạt từ 50 điểm trở lên;</w:t>
      </w:r>
    </w:p>
    <w:p w:rsidR="00192F9D" w:rsidRPr="00547417" w:rsidRDefault="00B947BD" w:rsidP="008E4132">
      <w:pPr>
        <w:spacing w:after="100"/>
        <w:ind w:firstLine="720"/>
        <w:jc w:val="both"/>
        <w:rPr>
          <w:sz w:val="26"/>
          <w:szCs w:val="26"/>
        </w:rPr>
      </w:pPr>
      <w:r>
        <w:rPr>
          <w:sz w:val="26"/>
          <w:szCs w:val="26"/>
        </w:rPr>
        <w:t>-</w:t>
      </w:r>
      <w:r w:rsidR="00192F9D" w:rsidRPr="00547417">
        <w:rPr>
          <w:sz w:val="26"/>
          <w:szCs w:val="26"/>
          <w:lang w:val="vi-VN"/>
        </w:rPr>
        <w:t xml:space="preserve"> Có số điểm vòng 2 cộng với điểm ưu tiên (nếu có) cao h</w:t>
      </w:r>
      <w:r w:rsidR="00192F9D" w:rsidRPr="00547417">
        <w:rPr>
          <w:sz w:val="26"/>
          <w:szCs w:val="26"/>
        </w:rPr>
        <w:t>ơ</w:t>
      </w:r>
      <w:r w:rsidR="00192F9D" w:rsidRPr="00547417">
        <w:rPr>
          <w:sz w:val="26"/>
          <w:szCs w:val="26"/>
          <w:lang w:val="vi-VN"/>
        </w:rPr>
        <w:t>n lấy theo thứ tự từ cao xuống thấp trong phạm v</w:t>
      </w:r>
      <w:r w:rsidR="00192F9D" w:rsidRPr="00547417">
        <w:rPr>
          <w:sz w:val="26"/>
          <w:szCs w:val="26"/>
        </w:rPr>
        <w:t xml:space="preserve">i </w:t>
      </w:r>
      <w:r w:rsidR="00192F9D" w:rsidRPr="00547417">
        <w:rPr>
          <w:sz w:val="26"/>
          <w:szCs w:val="26"/>
          <w:lang w:val="vi-VN"/>
        </w:rPr>
        <w:t>chỉ tiêu được tuyển dụng của từng vị trí việc làm.</w:t>
      </w:r>
    </w:p>
    <w:p w:rsidR="00192F9D" w:rsidRPr="00547417" w:rsidRDefault="00B947BD" w:rsidP="008E4132">
      <w:pPr>
        <w:spacing w:after="100"/>
        <w:ind w:firstLine="720"/>
        <w:jc w:val="both"/>
        <w:rPr>
          <w:sz w:val="26"/>
          <w:szCs w:val="26"/>
        </w:rPr>
      </w:pPr>
      <w:r>
        <w:rPr>
          <w:sz w:val="26"/>
          <w:szCs w:val="26"/>
        </w:rPr>
        <w:t>b)</w:t>
      </w:r>
      <w:r w:rsidR="00192F9D" w:rsidRPr="00547417">
        <w:rPr>
          <w:sz w:val="26"/>
          <w:szCs w:val="26"/>
          <w:lang w:val="vi-VN"/>
        </w:rPr>
        <w:t xml:space="preserve"> Trường hợp có từ 02 người trở lên có kết quả điểm phỏng vấn hoặc </w:t>
      </w:r>
      <w:r w:rsidR="00192F9D" w:rsidRPr="00547417">
        <w:rPr>
          <w:sz w:val="26"/>
          <w:szCs w:val="26"/>
        </w:rPr>
        <w:t>giảng thử</w:t>
      </w:r>
      <w:r w:rsidR="00192F9D" w:rsidRPr="00547417">
        <w:rPr>
          <w:sz w:val="26"/>
          <w:szCs w:val="26"/>
          <w:lang w:val="vi-VN"/>
        </w:rPr>
        <w:t xml:space="preserve"> cộng với điểm ưu tiên (nếu có) bằng nhau ở chỉ tiêu cuối cùng cần tuyển dụng thì người có kết quả điểm phỏng vấn hoặc </w:t>
      </w:r>
      <w:r w:rsidR="00192F9D" w:rsidRPr="00547417">
        <w:rPr>
          <w:sz w:val="26"/>
          <w:szCs w:val="26"/>
        </w:rPr>
        <w:t>giảng thử</w:t>
      </w:r>
      <w:r w:rsidR="00192F9D" w:rsidRPr="00547417">
        <w:rPr>
          <w:sz w:val="26"/>
          <w:szCs w:val="26"/>
          <w:lang w:val="vi-VN"/>
        </w:rPr>
        <w:t xml:space="preserve"> cao hơn là người trúng tuyển; nếu vẫn không xác định được thì người đứng đầu cơ quan, đơn vị có thẩm quyền tuyển dụng viên chức quyết định người trúng tuyển.</w:t>
      </w:r>
    </w:p>
    <w:p w:rsidR="00192F9D" w:rsidRPr="00547417" w:rsidRDefault="00B947BD" w:rsidP="008E4132">
      <w:pPr>
        <w:spacing w:after="100"/>
        <w:ind w:firstLine="720"/>
        <w:jc w:val="both"/>
        <w:rPr>
          <w:sz w:val="26"/>
          <w:szCs w:val="26"/>
        </w:rPr>
      </w:pPr>
      <w:r>
        <w:rPr>
          <w:sz w:val="26"/>
          <w:szCs w:val="26"/>
        </w:rPr>
        <w:t>c)</w:t>
      </w:r>
      <w:r w:rsidR="00192F9D" w:rsidRPr="00547417">
        <w:rPr>
          <w:sz w:val="26"/>
          <w:szCs w:val="26"/>
          <w:lang w:val="vi-VN"/>
        </w:rPr>
        <w:t xml:space="preserve"> Đối tượng và điểm ưu tiên trong tuyển dụng viên chức:</w:t>
      </w:r>
    </w:p>
    <w:p w:rsidR="00192F9D" w:rsidRPr="00547417" w:rsidRDefault="00B947BD" w:rsidP="008E4132">
      <w:pPr>
        <w:spacing w:after="100"/>
        <w:ind w:firstLine="720"/>
        <w:jc w:val="both"/>
        <w:rPr>
          <w:sz w:val="26"/>
          <w:szCs w:val="26"/>
        </w:rPr>
      </w:pPr>
      <w:r>
        <w:rPr>
          <w:sz w:val="26"/>
          <w:szCs w:val="26"/>
        </w:rPr>
        <w:t>-</w:t>
      </w:r>
      <w:r w:rsidR="00192F9D" w:rsidRPr="00547417">
        <w:rPr>
          <w:sz w:val="26"/>
          <w:szCs w:val="26"/>
          <w:lang w:val="vi-VN"/>
        </w:rPr>
        <w:t xml:space="preserve"> Anh hùng Lực lượng vũ trang, Anh hùng Lao động, thương binh, người hưởng chính sách như thương binh, thương binh loại B: được cộng 7,5 điểm vào kết quả điểm thi tại vòng 2;</w:t>
      </w:r>
    </w:p>
    <w:p w:rsidR="00192F9D" w:rsidRPr="00547417" w:rsidRDefault="00B947BD" w:rsidP="008E4132">
      <w:pPr>
        <w:spacing w:after="100"/>
        <w:ind w:firstLine="720"/>
        <w:jc w:val="both"/>
        <w:rPr>
          <w:sz w:val="26"/>
          <w:szCs w:val="26"/>
        </w:rPr>
      </w:pPr>
      <w:r>
        <w:rPr>
          <w:sz w:val="26"/>
          <w:szCs w:val="26"/>
        </w:rPr>
        <w:t>-</w:t>
      </w:r>
      <w:r w:rsidR="00192F9D" w:rsidRPr="00547417">
        <w:rPr>
          <w:sz w:val="26"/>
          <w:szCs w:val="26"/>
          <w:lang w:val="vi-VN"/>
        </w:rPr>
        <w:t xml:space="preserve"> Người dân tộc thiểu số, sĩ quan quân đội, sĩ quan công an, quân nhân chuyên nghiệp, người làm công tác cơ yếu chuyển ngành, con liệt sĩ, con thương binh, con bệnh binh, con của người hưởng chính sách như thương binh, con của thương b</w:t>
      </w:r>
      <w:r w:rsidR="00192F9D" w:rsidRPr="00547417">
        <w:rPr>
          <w:sz w:val="26"/>
          <w:szCs w:val="26"/>
        </w:rPr>
        <w:t>i</w:t>
      </w:r>
      <w:r w:rsidR="00192F9D" w:rsidRPr="00547417">
        <w:rPr>
          <w:sz w:val="26"/>
          <w:szCs w:val="26"/>
          <w:lang w:val="vi-VN"/>
        </w:rPr>
        <w:t>nh loại B, con của người hoạt động cách mạng trước tổng khởi nghĩa (từ ngày 19</w:t>
      </w:r>
      <w:r w:rsidR="00192F9D" w:rsidRPr="00547417">
        <w:rPr>
          <w:sz w:val="26"/>
          <w:szCs w:val="26"/>
          <w:lang w:val="en-SG"/>
        </w:rPr>
        <w:t>/</w:t>
      </w:r>
      <w:r w:rsidR="00192F9D" w:rsidRPr="00547417">
        <w:rPr>
          <w:sz w:val="26"/>
          <w:szCs w:val="26"/>
          <w:lang w:val="vi-VN"/>
        </w:rPr>
        <w:t>8</w:t>
      </w:r>
      <w:r w:rsidR="00192F9D" w:rsidRPr="00547417">
        <w:rPr>
          <w:sz w:val="26"/>
          <w:szCs w:val="26"/>
          <w:lang w:val="en-SG"/>
        </w:rPr>
        <w:t>/</w:t>
      </w:r>
      <w:r w:rsidR="00192F9D" w:rsidRPr="00547417">
        <w:rPr>
          <w:sz w:val="26"/>
          <w:szCs w:val="26"/>
          <w:lang w:val="vi-VN"/>
        </w:rPr>
        <w:t>1945 trở về trước), con đẻ của người hoạt động kháng chiến bị nhiễm chất độc hóa học, con Anh hùng Lực lượng vũ trang, con Anh hùng Lao động: được cộng 5</w:t>
      </w:r>
      <w:r w:rsidR="00192F9D" w:rsidRPr="00547417">
        <w:rPr>
          <w:sz w:val="26"/>
          <w:szCs w:val="26"/>
          <w:lang w:val="en-SG"/>
        </w:rPr>
        <w:t>,0</w:t>
      </w:r>
      <w:r w:rsidR="00192F9D" w:rsidRPr="00547417">
        <w:rPr>
          <w:sz w:val="26"/>
          <w:szCs w:val="26"/>
          <w:lang w:val="vi-VN"/>
        </w:rPr>
        <w:t xml:space="preserve"> điểm vào kết quả điểm thi tại vòng 2;</w:t>
      </w:r>
    </w:p>
    <w:p w:rsidR="00192F9D" w:rsidRPr="00547417" w:rsidRDefault="00B947BD" w:rsidP="008E4132">
      <w:pPr>
        <w:spacing w:after="100"/>
        <w:ind w:firstLine="720"/>
        <w:jc w:val="both"/>
        <w:rPr>
          <w:sz w:val="26"/>
          <w:szCs w:val="26"/>
        </w:rPr>
      </w:pPr>
      <w:r>
        <w:rPr>
          <w:sz w:val="26"/>
          <w:szCs w:val="26"/>
        </w:rPr>
        <w:t>-</w:t>
      </w:r>
      <w:r w:rsidR="00192F9D" w:rsidRPr="00547417">
        <w:rPr>
          <w:sz w:val="26"/>
          <w:szCs w:val="26"/>
          <w:lang w:val="vi-VN"/>
        </w:rPr>
        <w:t xml:space="preserve"> Người hoàn thành nghĩa vụ quân sự, nghĩa vụ phục vụ có thời hạn trong lực lượng công an nhân dân, đội viên thanh niên xung phong, đội viên trí thức </w:t>
      </w:r>
      <w:r w:rsidR="00192F9D" w:rsidRPr="00547417">
        <w:rPr>
          <w:sz w:val="26"/>
          <w:szCs w:val="26"/>
        </w:rPr>
        <w:t>tr</w:t>
      </w:r>
      <w:r w:rsidR="00192F9D" w:rsidRPr="00547417">
        <w:rPr>
          <w:sz w:val="26"/>
          <w:szCs w:val="26"/>
          <w:lang w:val="vi-VN"/>
        </w:rPr>
        <w:t>ẻ tình nguyện tham gia phát triển nông thôn, miền núi từ đủ 24 tháng trở lên đã hoàn thành nhiệm vụ: được cộng 2,5 điểm vào kết quả điểm thi tại vòng 2.</w:t>
      </w:r>
    </w:p>
    <w:p w:rsidR="00192F9D" w:rsidRPr="00547417" w:rsidRDefault="00B947BD" w:rsidP="008E4132">
      <w:pPr>
        <w:spacing w:after="100"/>
        <w:ind w:firstLine="720"/>
        <w:jc w:val="both"/>
        <w:rPr>
          <w:sz w:val="26"/>
          <w:szCs w:val="26"/>
          <w:lang w:val="vi-VN"/>
        </w:rPr>
      </w:pPr>
      <w:r>
        <w:rPr>
          <w:sz w:val="26"/>
          <w:szCs w:val="26"/>
        </w:rPr>
        <w:t>d)</w:t>
      </w:r>
      <w:r w:rsidR="00192F9D" w:rsidRPr="00547417">
        <w:rPr>
          <w:sz w:val="26"/>
          <w:szCs w:val="26"/>
          <w:lang w:val="vi-VN"/>
        </w:rPr>
        <w:t xml:space="preserve"> Trường hợp người dự xét tuyển viên chức thuộc nhiều diện ưu tiên thì chỉ được cộng điểm ưu tiên cao nhất vào kết quả điểm thi tại vòng 2.</w:t>
      </w:r>
    </w:p>
    <w:p w:rsidR="00192F9D" w:rsidRPr="00547417" w:rsidRDefault="00B947BD" w:rsidP="008E4132">
      <w:pPr>
        <w:spacing w:after="100"/>
        <w:ind w:firstLine="720"/>
        <w:jc w:val="both"/>
        <w:rPr>
          <w:sz w:val="26"/>
          <w:szCs w:val="26"/>
          <w:lang w:val="vi-VN"/>
        </w:rPr>
      </w:pPr>
      <w:r>
        <w:rPr>
          <w:sz w:val="26"/>
          <w:szCs w:val="26"/>
        </w:rPr>
        <w:t>đ)</w:t>
      </w:r>
      <w:r w:rsidR="00192F9D" w:rsidRPr="00547417">
        <w:rPr>
          <w:sz w:val="26"/>
          <w:szCs w:val="26"/>
          <w:lang w:val="vi-VN"/>
        </w:rPr>
        <w:t xml:space="preserve"> Người không trúng tuyển trong kỳ xét tuyển viên chức không được bảo lưu kết quả xét tuyể</w:t>
      </w:r>
      <w:r w:rsidR="0054468A">
        <w:rPr>
          <w:sz w:val="26"/>
          <w:szCs w:val="26"/>
          <w:lang w:val="vi-VN"/>
        </w:rPr>
        <w:t>n cho các kỳ xét tuyển lần sau.</w:t>
      </w:r>
    </w:p>
    <w:p w:rsidR="00862327" w:rsidRPr="00547417" w:rsidRDefault="00AA123C" w:rsidP="008E4132">
      <w:pPr>
        <w:tabs>
          <w:tab w:val="left" w:pos="-1683"/>
          <w:tab w:val="left" w:pos="375"/>
          <w:tab w:val="center" w:pos="4677"/>
        </w:tabs>
        <w:spacing w:after="100"/>
        <w:ind w:firstLine="720"/>
        <w:jc w:val="both"/>
        <w:rPr>
          <w:b/>
          <w:sz w:val="26"/>
          <w:szCs w:val="26"/>
        </w:rPr>
      </w:pPr>
      <w:r w:rsidRPr="00547417">
        <w:rPr>
          <w:b/>
          <w:sz w:val="26"/>
          <w:szCs w:val="26"/>
        </w:rPr>
        <w:t>6</w:t>
      </w:r>
      <w:r w:rsidR="00862327" w:rsidRPr="00547417">
        <w:rPr>
          <w:b/>
          <w:sz w:val="26"/>
          <w:szCs w:val="26"/>
        </w:rPr>
        <w:t>. Hồ sơ và lệ phí dự tuyển</w:t>
      </w:r>
    </w:p>
    <w:p w:rsidR="00862327" w:rsidRPr="00547417" w:rsidRDefault="00862327" w:rsidP="008E4132">
      <w:pPr>
        <w:tabs>
          <w:tab w:val="left" w:pos="-1683"/>
          <w:tab w:val="left" w:pos="375"/>
          <w:tab w:val="center" w:pos="4677"/>
        </w:tabs>
        <w:spacing w:after="100"/>
        <w:ind w:firstLine="720"/>
        <w:jc w:val="both"/>
        <w:rPr>
          <w:sz w:val="26"/>
          <w:szCs w:val="26"/>
        </w:rPr>
      </w:pPr>
      <w:r w:rsidRPr="00547417">
        <w:rPr>
          <w:sz w:val="26"/>
          <w:szCs w:val="26"/>
        </w:rPr>
        <w:t xml:space="preserve">a) </w:t>
      </w:r>
      <w:r w:rsidR="007224F3" w:rsidRPr="00547417">
        <w:rPr>
          <w:sz w:val="26"/>
          <w:szCs w:val="26"/>
        </w:rPr>
        <w:t>H</w:t>
      </w:r>
      <w:r w:rsidRPr="00547417">
        <w:rPr>
          <w:sz w:val="26"/>
          <w:szCs w:val="26"/>
        </w:rPr>
        <w:t>ồ sơ dự tuyển</w:t>
      </w:r>
    </w:p>
    <w:p w:rsidR="00862327" w:rsidRPr="00547417" w:rsidRDefault="00862327" w:rsidP="008E4132">
      <w:pPr>
        <w:tabs>
          <w:tab w:val="left" w:pos="-1683"/>
          <w:tab w:val="left" w:pos="375"/>
          <w:tab w:val="center" w:pos="4677"/>
        </w:tabs>
        <w:spacing w:after="100"/>
        <w:ind w:firstLine="720"/>
        <w:jc w:val="both"/>
        <w:rPr>
          <w:sz w:val="26"/>
          <w:szCs w:val="26"/>
        </w:rPr>
      </w:pPr>
      <w:r w:rsidRPr="00547417">
        <w:rPr>
          <w:sz w:val="26"/>
          <w:szCs w:val="26"/>
        </w:rPr>
        <w:t>- Người dự tuyển lập hồ sơ theo mẫu do Nhà nước quy định.</w:t>
      </w:r>
    </w:p>
    <w:p w:rsidR="00862327" w:rsidRPr="00547417" w:rsidRDefault="00862327" w:rsidP="008E4132">
      <w:pPr>
        <w:tabs>
          <w:tab w:val="left" w:pos="-1683"/>
          <w:tab w:val="left" w:pos="375"/>
          <w:tab w:val="center" w:pos="4677"/>
        </w:tabs>
        <w:spacing w:after="100"/>
        <w:ind w:firstLine="720"/>
        <w:jc w:val="both"/>
        <w:rPr>
          <w:sz w:val="26"/>
          <w:szCs w:val="26"/>
        </w:rPr>
      </w:pPr>
      <w:r w:rsidRPr="00547417">
        <w:rPr>
          <w:sz w:val="26"/>
          <w:szCs w:val="26"/>
        </w:rPr>
        <w:t>- Mỗi người chỉ được nộp hồ sơ dự tuyển vào 01 vị trí tuyển dụng.</w:t>
      </w:r>
    </w:p>
    <w:p w:rsidR="00862327" w:rsidRPr="00547417" w:rsidRDefault="00862327" w:rsidP="008E4132">
      <w:pPr>
        <w:tabs>
          <w:tab w:val="left" w:pos="-1683"/>
          <w:tab w:val="left" w:pos="375"/>
          <w:tab w:val="center" w:pos="4677"/>
        </w:tabs>
        <w:spacing w:after="100"/>
        <w:ind w:firstLine="720"/>
        <w:jc w:val="both"/>
        <w:rPr>
          <w:sz w:val="26"/>
          <w:szCs w:val="26"/>
        </w:rPr>
      </w:pPr>
      <w:r w:rsidRPr="00547417">
        <w:rPr>
          <w:sz w:val="26"/>
          <w:szCs w:val="26"/>
        </w:rPr>
        <w:t>- Thành phần hồ sơ bao gồm:</w:t>
      </w:r>
    </w:p>
    <w:p w:rsidR="007224F3" w:rsidRPr="00547417" w:rsidRDefault="007224F3" w:rsidP="008E4132">
      <w:pPr>
        <w:tabs>
          <w:tab w:val="left" w:pos="-1683"/>
          <w:tab w:val="left" w:pos="375"/>
          <w:tab w:val="center" w:pos="4677"/>
        </w:tabs>
        <w:spacing w:after="100"/>
        <w:ind w:firstLine="720"/>
        <w:jc w:val="both"/>
        <w:rPr>
          <w:sz w:val="26"/>
          <w:szCs w:val="26"/>
        </w:rPr>
      </w:pPr>
      <w:r w:rsidRPr="00547417">
        <w:rPr>
          <w:sz w:val="26"/>
          <w:szCs w:val="26"/>
        </w:rPr>
        <w:t>+ Mẫu phiếu</w:t>
      </w:r>
      <w:r w:rsidR="00862327" w:rsidRPr="00547417">
        <w:rPr>
          <w:sz w:val="26"/>
          <w:szCs w:val="26"/>
        </w:rPr>
        <w:t xml:space="preserve"> đă</w:t>
      </w:r>
      <w:r w:rsidRPr="00547417">
        <w:rPr>
          <w:sz w:val="26"/>
          <w:szCs w:val="26"/>
        </w:rPr>
        <w:t xml:space="preserve">ng ký dự tuyển </w:t>
      </w:r>
      <w:r w:rsidR="00862327" w:rsidRPr="00547417">
        <w:rPr>
          <w:sz w:val="26"/>
          <w:szCs w:val="26"/>
        </w:rPr>
        <w:t>(theo mẫu ban hành kèm theo</w:t>
      </w:r>
      <w:r w:rsidRPr="00547417">
        <w:rPr>
          <w:sz w:val="26"/>
          <w:szCs w:val="26"/>
        </w:rPr>
        <w:t xml:space="preserve"> Nghị định 161/2018/NĐ-CP ngày 29/11/2018 của Chính phủ);</w:t>
      </w:r>
      <w:r w:rsidR="00862327" w:rsidRPr="00547417">
        <w:rPr>
          <w:sz w:val="26"/>
          <w:szCs w:val="26"/>
        </w:rPr>
        <w:t xml:space="preserve"> </w:t>
      </w:r>
    </w:p>
    <w:p w:rsidR="007224F3" w:rsidRPr="00547417" w:rsidRDefault="00862327" w:rsidP="008E4132">
      <w:pPr>
        <w:tabs>
          <w:tab w:val="left" w:pos="-1683"/>
          <w:tab w:val="left" w:pos="375"/>
          <w:tab w:val="center" w:pos="4677"/>
        </w:tabs>
        <w:spacing w:after="100"/>
        <w:ind w:firstLine="720"/>
        <w:jc w:val="both"/>
        <w:rPr>
          <w:sz w:val="26"/>
          <w:szCs w:val="26"/>
        </w:rPr>
      </w:pPr>
      <w:r w:rsidRPr="00547417">
        <w:rPr>
          <w:sz w:val="26"/>
          <w:szCs w:val="26"/>
        </w:rPr>
        <w:t xml:space="preserve">+ Bản sơ yếu lý lịch theo mẫu quy định, có xác nhận </w:t>
      </w:r>
      <w:r w:rsidR="007224F3" w:rsidRPr="00547417">
        <w:rPr>
          <w:sz w:val="26"/>
          <w:szCs w:val="26"/>
        </w:rPr>
        <w:t>của cơ quan có thẩm quyền;</w:t>
      </w:r>
    </w:p>
    <w:p w:rsidR="00862327" w:rsidRPr="00547417" w:rsidRDefault="00862327" w:rsidP="008E4132">
      <w:pPr>
        <w:tabs>
          <w:tab w:val="left" w:pos="-1683"/>
          <w:tab w:val="left" w:pos="375"/>
          <w:tab w:val="center" w:pos="4677"/>
        </w:tabs>
        <w:spacing w:after="100"/>
        <w:ind w:firstLine="720"/>
        <w:jc w:val="both"/>
        <w:rPr>
          <w:sz w:val="26"/>
          <w:szCs w:val="26"/>
        </w:rPr>
      </w:pPr>
      <w:r w:rsidRPr="00547417">
        <w:rPr>
          <w:sz w:val="26"/>
          <w:szCs w:val="26"/>
        </w:rPr>
        <w:t>+ Bản sao giấy khai sinh;</w:t>
      </w:r>
    </w:p>
    <w:p w:rsidR="00862327" w:rsidRPr="00547417" w:rsidRDefault="00862327" w:rsidP="008E4132">
      <w:pPr>
        <w:tabs>
          <w:tab w:val="left" w:pos="-1683"/>
          <w:tab w:val="left" w:pos="375"/>
          <w:tab w:val="center" w:pos="4677"/>
        </w:tabs>
        <w:spacing w:after="100"/>
        <w:ind w:firstLine="720"/>
        <w:jc w:val="both"/>
        <w:rPr>
          <w:sz w:val="26"/>
          <w:szCs w:val="26"/>
        </w:rPr>
      </w:pPr>
      <w:r w:rsidRPr="00547417">
        <w:rPr>
          <w:sz w:val="26"/>
          <w:szCs w:val="26"/>
        </w:rPr>
        <w:t>+ Giấy chứng nhận sức khỏe do cơ quan y tế có thẩm quyền cấp quận, huyện trở lên cấp. Giấy chứng nhận sức khỏe có giá trị trong vòng 6 tháng tính đến ngày nộp hồ sơ dự tuyển;</w:t>
      </w:r>
    </w:p>
    <w:p w:rsidR="00862327" w:rsidRPr="00547417" w:rsidRDefault="00862327" w:rsidP="008E4132">
      <w:pPr>
        <w:tabs>
          <w:tab w:val="left" w:pos="-1683"/>
          <w:tab w:val="left" w:pos="375"/>
          <w:tab w:val="center" w:pos="4677"/>
        </w:tabs>
        <w:spacing w:after="100"/>
        <w:ind w:firstLine="720"/>
        <w:jc w:val="both"/>
        <w:rPr>
          <w:sz w:val="26"/>
          <w:szCs w:val="26"/>
        </w:rPr>
      </w:pPr>
      <w:r w:rsidRPr="00547417">
        <w:rPr>
          <w:sz w:val="26"/>
          <w:szCs w:val="26"/>
        </w:rPr>
        <w:lastRenderedPageBreak/>
        <w:t>+ Bản photo các văn bằng, chứng chỉ và bảng kết quả học tập phù hợp với yêu cầu của ngạch dự tuyển (người dự tuyển khi đến nộp hồ sơ, đề nghị mang theo bản gốc các loại giấy tờ nói trên để đối chiếu);</w:t>
      </w:r>
    </w:p>
    <w:p w:rsidR="00862327" w:rsidRPr="00547417" w:rsidRDefault="00862327" w:rsidP="008E4132">
      <w:pPr>
        <w:tabs>
          <w:tab w:val="left" w:pos="-1683"/>
          <w:tab w:val="left" w:pos="375"/>
          <w:tab w:val="center" w:pos="4677"/>
        </w:tabs>
        <w:spacing w:after="100"/>
        <w:ind w:firstLine="720"/>
        <w:jc w:val="both"/>
        <w:rPr>
          <w:sz w:val="26"/>
          <w:szCs w:val="26"/>
        </w:rPr>
      </w:pPr>
      <w:r w:rsidRPr="00547417">
        <w:rPr>
          <w:sz w:val="26"/>
          <w:szCs w:val="26"/>
        </w:rPr>
        <w:t xml:space="preserve">+ Các giấy tờ chứng minh kèm theo (Giấy xác nhận thời gian công tác, </w:t>
      </w:r>
      <w:r w:rsidR="005D6A1C" w:rsidRPr="00547417">
        <w:rPr>
          <w:sz w:val="26"/>
          <w:szCs w:val="26"/>
        </w:rPr>
        <w:t>giấy xác tờ xác nhận đối tượng ưu tiên theo quy định</w:t>
      </w:r>
      <w:r w:rsidRPr="00547417">
        <w:rPr>
          <w:sz w:val="26"/>
          <w:szCs w:val="26"/>
        </w:rPr>
        <w:t>...);</w:t>
      </w:r>
    </w:p>
    <w:p w:rsidR="005D6A1C" w:rsidRPr="00547417" w:rsidRDefault="00862327" w:rsidP="008E4132">
      <w:pPr>
        <w:tabs>
          <w:tab w:val="left" w:pos="-1683"/>
          <w:tab w:val="left" w:pos="375"/>
          <w:tab w:val="center" w:pos="4677"/>
        </w:tabs>
        <w:spacing w:after="100"/>
        <w:ind w:firstLine="720"/>
        <w:jc w:val="both"/>
        <w:rPr>
          <w:sz w:val="26"/>
          <w:szCs w:val="26"/>
        </w:rPr>
      </w:pPr>
      <w:r w:rsidRPr="00547417">
        <w:rPr>
          <w:sz w:val="26"/>
          <w:szCs w:val="26"/>
        </w:rPr>
        <w:t xml:space="preserve">+ 02 phong bì dán tem, ghi rõ </w:t>
      </w:r>
      <w:r w:rsidR="005D6A1C" w:rsidRPr="00547417">
        <w:rPr>
          <w:sz w:val="26"/>
          <w:szCs w:val="26"/>
        </w:rPr>
        <w:t xml:space="preserve">số điện thoại, </w:t>
      </w:r>
      <w:r w:rsidRPr="00547417">
        <w:rPr>
          <w:sz w:val="26"/>
          <w:szCs w:val="26"/>
        </w:rPr>
        <w:t>địa chỉ người nhận;</w:t>
      </w:r>
    </w:p>
    <w:p w:rsidR="00862327" w:rsidRPr="00547417" w:rsidRDefault="005D6A1C" w:rsidP="008E4132">
      <w:pPr>
        <w:tabs>
          <w:tab w:val="left" w:pos="-1683"/>
          <w:tab w:val="left" w:pos="375"/>
          <w:tab w:val="center" w:pos="4677"/>
        </w:tabs>
        <w:spacing w:after="100"/>
        <w:ind w:firstLine="720"/>
        <w:jc w:val="both"/>
        <w:rPr>
          <w:sz w:val="26"/>
          <w:szCs w:val="26"/>
        </w:rPr>
      </w:pPr>
      <w:r w:rsidRPr="00547417">
        <w:rPr>
          <w:sz w:val="26"/>
          <w:szCs w:val="26"/>
        </w:rPr>
        <w:t>+</w:t>
      </w:r>
      <w:r w:rsidR="00862327" w:rsidRPr="00547417">
        <w:rPr>
          <w:sz w:val="26"/>
          <w:szCs w:val="26"/>
        </w:rPr>
        <w:t xml:space="preserve"> 02 </w:t>
      </w:r>
      <w:r w:rsidRPr="00547417">
        <w:rPr>
          <w:sz w:val="26"/>
          <w:szCs w:val="26"/>
        </w:rPr>
        <w:t xml:space="preserve">cỡ </w:t>
      </w:r>
      <w:r w:rsidR="00862327" w:rsidRPr="00547417">
        <w:rPr>
          <w:sz w:val="26"/>
          <w:szCs w:val="26"/>
        </w:rPr>
        <w:t>ảnh 4 x 6;</w:t>
      </w:r>
    </w:p>
    <w:p w:rsidR="00BA1FFF" w:rsidRPr="00547417" w:rsidRDefault="00862327" w:rsidP="008E4132">
      <w:pPr>
        <w:tabs>
          <w:tab w:val="left" w:pos="-1683"/>
          <w:tab w:val="left" w:pos="375"/>
          <w:tab w:val="center" w:pos="4677"/>
        </w:tabs>
        <w:spacing w:after="100"/>
        <w:ind w:firstLine="720"/>
        <w:jc w:val="both"/>
        <w:rPr>
          <w:sz w:val="26"/>
          <w:szCs w:val="26"/>
        </w:rPr>
      </w:pPr>
      <w:r w:rsidRPr="00547417">
        <w:rPr>
          <w:sz w:val="26"/>
          <w:szCs w:val="26"/>
        </w:rPr>
        <w:t>+ Toàn bộ hồ sơ đựng trong phong bì.</w:t>
      </w:r>
    </w:p>
    <w:p w:rsidR="00BA1FFF" w:rsidRPr="00547417" w:rsidRDefault="00862327" w:rsidP="008E4132">
      <w:pPr>
        <w:tabs>
          <w:tab w:val="left" w:pos="-1683"/>
          <w:tab w:val="left" w:pos="375"/>
          <w:tab w:val="center" w:pos="4677"/>
        </w:tabs>
        <w:spacing w:after="100"/>
        <w:ind w:firstLine="720"/>
        <w:jc w:val="both"/>
        <w:rPr>
          <w:sz w:val="26"/>
          <w:szCs w:val="26"/>
        </w:rPr>
      </w:pPr>
      <w:r w:rsidRPr="00547417">
        <w:rPr>
          <w:sz w:val="26"/>
          <w:szCs w:val="26"/>
        </w:rPr>
        <w:t>- Trong quá trình tiếp nhận, xem xét hồ sơ xét tuyển</w:t>
      </w:r>
      <w:r w:rsidRPr="00547417">
        <w:rPr>
          <w:i/>
          <w:sz w:val="26"/>
          <w:szCs w:val="26"/>
        </w:rPr>
        <w:t>,</w:t>
      </w:r>
      <w:r w:rsidRPr="00547417">
        <w:rPr>
          <w:sz w:val="26"/>
          <w:szCs w:val="26"/>
        </w:rPr>
        <w:t xml:space="preserve"> nếu Nhà trường nghi vấn có dấu hiệu các văn bản, giấy tờ thuộc thành phần hồ sơ dự tuyển là văn bản, giấy tờ giả, thì Nhà trường có quyền đề nghị cơ quan có thẩm quyền thẩm định.</w:t>
      </w:r>
    </w:p>
    <w:p w:rsidR="00BA1FFF" w:rsidRPr="00547417" w:rsidRDefault="00BA1FFF" w:rsidP="008E4132">
      <w:pPr>
        <w:tabs>
          <w:tab w:val="left" w:pos="-1683"/>
          <w:tab w:val="left" w:pos="375"/>
          <w:tab w:val="center" w:pos="4677"/>
        </w:tabs>
        <w:spacing w:after="100"/>
        <w:ind w:firstLine="720"/>
        <w:jc w:val="both"/>
        <w:rPr>
          <w:sz w:val="26"/>
          <w:szCs w:val="26"/>
        </w:rPr>
      </w:pPr>
      <w:r w:rsidRPr="00547417">
        <w:rPr>
          <w:sz w:val="26"/>
          <w:szCs w:val="26"/>
        </w:rPr>
        <w:t>Đối với các trường hợp do cơ sở giáo dục nước ngoài cấp bằng, yêu cầu phải có công nhận văn bằng theo quy định tại Quyết định số 77/2007/QĐ-BGD&amp;ĐT ngày 20/12/2007 của Bộ trưởng Bộ giáo dục và Đào tạo ban hành quy định về trình tự, thủ tục công nhận văn bằng của người Việt Nam do cơ sở giáo dục nước ngoài cấp. Nếu phát hiện các thông tin, giấy tờ sai lệch, không chính xác với hồ sơ khi đăng ký dự thi hoặc không có công nhận văn bằng theo quy định thí sinh sẽ bị hủy kết quả tuyển dụng.</w:t>
      </w:r>
    </w:p>
    <w:p w:rsidR="005D6A1C" w:rsidRPr="00547417" w:rsidRDefault="00862327" w:rsidP="008E4132">
      <w:pPr>
        <w:tabs>
          <w:tab w:val="left" w:pos="-1683"/>
          <w:tab w:val="left" w:pos="375"/>
          <w:tab w:val="center" w:pos="4677"/>
        </w:tabs>
        <w:spacing w:after="100"/>
        <w:ind w:firstLine="720"/>
        <w:jc w:val="both"/>
        <w:rPr>
          <w:i/>
          <w:sz w:val="26"/>
          <w:szCs w:val="26"/>
        </w:rPr>
      </w:pPr>
      <w:r w:rsidRPr="00547417">
        <w:rPr>
          <w:sz w:val="26"/>
          <w:szCs w:val="26"/>
        </w:rPr>
        <w:t>b) Lệ phí dự tuyển</w:t>
      </w:r>
      <w:r w:rsidRPr="000D1832">
        <w:rPr>
          <w:sz w:val="26"/>
          <w:szCs w:val="26"/>
        </w:rPr>
        <w:t>:</w:t>
      </w:r>
      <w:r w:rsidRPr="00547417">
        <w:rPr>
          <w:sz w:val="26"/>
          <w:szCs w:val="26"/>
        </w:rPr>
        <w:t xml:space="preserve"> </w:t>
      </w:r>
      <w:r w:rsidR="005D6A1C" w:rsidRPr="00547417">
        <w:rPr>
          <w:sz w:val="26"/>
          <w:szCs w:val="26"/>
        </w:rPr>
        <w:t>500.000 đồng</w:t>
      </w:r>
      <w:r w:rsidRPr="00547417">
        <w:rPr>
          <w:sz w:val="26"/>
          <w:szCs w:val="26"/>
        </w:rPr>
        <w:t xml:space="preserve">/hồ sơ dự tuyển </w:t>
      </w:r>
      <w:r w:rsidRPr="00547417">
        <w:rPr>
          <w:i/>
          <w:sz w:val="26"/>
          <w:szCs w:val="26"/>
        </w:rPr>
        <w:t>(</w:t>
      </w:r>
      <w:r w:rsidR="005D6A1C" w:rsidRPr="00547417">
        <w:rPr>
          <w:i/>
          <w:sz w:val="26"/>
          <w:szCs w:val="26"/>
        </w:rPr>
        <w:t>T</w:t>
      </w:r>
      <w:r w:rsidR="00ED0A33" w:rsidRPr="00547417">
        <w:rPr>
          <w:i/>
          <w:sz w:val="26"/>
          <w:szCs w:val="26"/>
        </w:rPr>
        <w:t>heo quy định tại Điều 4 T</w:t>
      </w:r>
      <w:r w:rsidR="005D6A1C" w:rsidRPr="00547417">
        <w:rPr>
          <w:i/>
          <w:sz w:val="26"/>
          <w:szCs w:val="26"/>
        </w:rPr>
        <w:t xml:space="preserve">hông tư số 228/2016/TT-BTC ngày 11/11/2016 của Bộ Tài chính quy định mức thu, chế độ thu, nộp, quản lý và sử dụng phí tuyển dụng, dự thi nâng ngạch, </w:t>
      </w:r>
      <w:r w:rsidR="0016791B" w:rsidRPr="00547417">
        <w:rPr>
          <w:i/>
          <w:sz w:val="26"/>
          <w:szCs w:val="26"/>
        </w:rPr>
        <w:t>thăng hạng công chức, viên chức</w:t>
      </w:r>
      <w:r w:rsidR="00BE220F" w:rsidRPr="00547417">
        <w:rPr>
          <w:i/>
          <w:sz w:val="26"/>
          <w:szCs w:val="26"/>
        </w:rPr>
        <w:t>)</w:t>
      </w:r>
      <w:r w:rsidR="0016791B" w:rsidRPr="00547417">
        <w:rPr>
          <w:i/>
          <w:sz w:val="26"/>
          <w:szCs w:val="26"/>
        </w:rPr>
        <w:t>.</w:t>
      </w:r>
    </w:p>
    <w:p w:rsidR="00862327" w:rsidRPr="00547417" w:rsidRDefault="00862327" w:rsidP="008E4132">
      <w:pPr>
        <w:tabs>
          <w:tab w:val="left" w:pos="-1683"/>
          <w:tab w:val="left" w:pos="375"/>
          <w:tab w:val="center" w:pos="4677"/>
        </w:tabs>
        <w:spacing w:after="100"/>
        <w:ind w:firstLine="720"/>
        <w:jc w:val="both"/>
        <w:rPr>
          <w:sz w:val="26"/>
          <w:szCs w:val="26"/>
        </w:rPr>
      </w:pPr>
      <w:r w:rsidRPr="00547417">
        <w:rPr>
          <w:i/>
          <w:sz w:val="26"/>
          <w:szCs w:val="26"/>
        </w:rPr>
        <w:t>* Lưu ý:</w:t>
      </w:r>
      <w:r w:rsidRPr="00547417">
        <w:rPr>
          <w:sz w:val="26"/>
          <w:szCs w:val="26"/>
        </w:rPr>
        <w:t xml:space="preserve"> Không hoàn trả hồ sơ và lệ phí cho các ứng viên không trúng tuyển.</w:t>
      </w:r>
    </w:p>
    <w:p w:rsidR="00862327" w:rsidRPr="00547417" w:rsidRDefault="00872617" w:rsidP="008E4132">
      <w:pPr>
        <w:tabs>
          <w:tab w:val="left" w:pos="-1683"/>
          <w:tab w:val="left" w:pos="375"/>
          <w:tab w:val="center" w:pos="4677"/>
        </w:tabs>
        <w:spacing w:after="100"/>
        <w:ind w:firstLine="720"/>
        <w:jc w:val="both"/>
        <w:rPr>
          <w:b/>
          <w:sz w:val="26"/>
          <w:szCs w:val="26"/>
        </w:rPr>
      </w:pPr>
      <w:r>
        <w:rPr>
          <w:b/>
          <w:sz w:val="26"/>
          <w:szCs w:val="26"/>
        </w:rPr>
        <w:t>7</w:t>
      </w:r>
      <w:r w:rsidR="00862327" w:rsidRPr="00547417">
        <w:rPr>
          <w:b/>
          <w:sz w:val="26"/>
          <w:szCs w:val="26"/>
        </w:rPr>
        <w:t>. Thời gian, địa điểm nhận hồ sơ</w:t>
      </w:r>
    </w:p>
    <w:p w:rsidR="00862327" w:rsidRPr="00547417" w:rsidRDefault="00862327" w:rsidP="008E4132">
      <w:pPr>
        <w:tabs>
          <w:tab w:val="left" w:pos="-1683"/>
          <w:tab w:val="left" w:pos="375"/>
          <w:tab w:val="center" w:pos="4677"/>
        </w:tabs>
        <w:spacing w:after="100"/>
        <w:ind w:firstLine="720"/>
        <w:jc w:val="both"/>
        <w:rPr>
          <w:sz w:val="26"/>
          <w:szCs w:val="26"/>
        </w:rPr>
      </w:pPr>
      <w:r w:rsidRPr="00547417">
        <w:rPr>
          <w:sz w:val="26"/>
          <w:szCs w:val="26"/>
        </w:rPr>
        <w:t xml:space="preserve">a) Thời gian nhận hồ sơ: Thông báo và nhận hồ sơ từ ngày </w:t>
      </w:r>
      <w:r w:rsidR="00B72411" w:rsidRPr="00547417">
        <w:rPr>
          <w:sz w:val="26"/>
          <w:szCs w:val="26"/>
        </w:rPr>
        <w:t>01</w:t>
      </w:r>
      <w:r w:rsidR="008E550B" w:rsidRPr="00547417">
        <w:rPr>
          <w:sz w:val="26"/>
          <w:szCs w:val="26"/>
        </w:rPr>
        <w:t>/</w:t>
      </w:r>
      <w:r w:rsidR="00B72411" w:rsidRPr="00547417">
        <w:rPr>
          <w:sz w:val="26"/>
          <w:szCs w:val="26"/>
        </w:rPr>
        <w:t>10</w:t>
      </w:r>
      <w:r w:rsidRPr="00547417">
        <w:rPr>
          <w:sz w:val="26"/>
          <w:szCs w:val="26"/>
        </w:rPr>
        <w:t>/201</w:t>
      </w:r>
      <w:r w:rsidR="008E550B" w:rsidRPr="00547417">
        <w:rPr>
          <w:sz w:val="26"/>
          <w:szCs w:val="26"/>
        </w:rPr>
        <w:t>9</w:t>
      </w:r>
      <w:r w:rsidRPr="00547417">
        <w:rPr>
          <w:sz w:val="26"/>
          <w:szCs w:val="26"/>
        </w:rPr>
        <w:t xml:space="preserve"> đến hết ngày </w:t>
      </w:r>
      <w:r w:rsidR="008E550B" w:rsidRPr="00547417">
        <w:rPr>
          <w:sz w:val="26"/>
          <w:szCs w:val="26"/>
        </w:rPr>
        <w:t xml:space="preserve"> </w:t>
      </w:r>
      <w:r w:rsidR="0085354F" w:rsidRPr="00547417">
        <w:rPr>
          <w:sz w:val="26"/>
          <w:szCs w:val="26"/>
        </w:rPr>
        <w:t xml:space="preserve">  </w:t>
      </w:r>
      <w:r w:rsidR="00B72411" w:rsidRPr="00547417">
        <w:rPr>
          <w:sz w:val="26"/>
          <w:szCs w:val="26"/>
        </w:rPr>
        <w:t>31</w:t>
      </w:r>
      <w:r w:rsidR="008E550B" w:rsidRPr="00547417">
        <w:rPr>
          <w:sz w:val="26"/>
          <w:szCs w:val="26"/>
        </w:rPr>
        <w:t>/</w:t>
      </w:r>
      <w:r w:rsidR="00B72411" w:rsidRPr="00547417">
        <w:rPr>
          <w:sz w:val="26"/>
          <w:szCs w:val="26"/>
        </w:rPr>
        <w:t>10</w:t>
      </w:r>
      <w:r w:rsidRPr="00547417">
        <w:rPr>
          <w:sz w:val="26"/>
          <w:szCs w:val="26"/>
        </w:rPr>
        <w:t>/201</w:t>
      </w:r>
      <w:r w:rsidR="008E550B" w:rsidRPr="00547417">
        <w:rPr>
          <w:sz w:val="26"/>
          <w:szCs w:val="26"/>
        </w:rPr>
        <w:t>9</w:t>
      </w:r>
      <w:r w:rsidRPr="00547417">
        <w:rPr>
          <w:sz w:val="26"/>
          <w:szCs w:val="26"/>
        </w:rPr>
        <w:t xml:space="preserve"> (trong thời gian làm việc theo giờ hành chính).</w:t>
      </w:r>
    </w:p>
    <w:p w:rsidR="00862327" w:rsidRPr="00547417" w:rsidRDefault="00862327" w:rsidP="008E4132">
      <w:pPr>
        <w:tabs>
          <w:tab w:val="left" w:pos="-1683"/>
          <w:tab w:val="left" w:pos="375"/>
          <w:tab w:val="center" w:pos="4677"/>
        </w:tabs>
        <w:spacing w:after="100"/>
        <w:ind w:firstLine="720"/>
        <w:jc w:val="both"/>
        <w:rPr>
          <w:sz w:val="26"/>
          <w:szCs w:val="26"/>
        </w:rPr>
      </w:pPr>
      <w:r w:rsidRPr="00547417">
        <w:rPr>
          <w:sz w:val="26"/>
          <w:szCs w:val="26"/>
        </w:rPr>
        <w:t>b) Địa điểm nhận hồ sơ: Phòng Tổ chức - Hành chính và Thư viện Trường Trung cấp Luật Đồng Hới, địa chỉ: Tổ dân phố 6, phường Bắc Lý, thành phố Đồng Hới,</w:t>
      </w:r>
      <w:r w:rsidR="008E550B" w:rsidRPr="00547417">
        <w:rPr>
          <w:sz w:val="26"/>
          <w:szCs w:val="26"/>
        </w:rPr>
        <w:t xml:space="preserve"> tỉnh Quảng Bình</w:t>
      </w:r>
      <w:r w:rsidRPr="00547417">
        <w:rPr>
          <w:sz w:val="26"/>
          <w:szCs w:val="26"/>
        </w:rPr>
        <w:t>.</w:t>
      </w:r>
    </w:p>
    <w:p w:rsidR="00862327" w:rsidRPr="00547417" w:rsidRDefault="00862327" w:rsidP="008E4132">
      <w:pPr>
        <w:tabs>
          <w:tab w:val="left" w:pos="-1683"/>
          <w:tab w:val="left" w:pos="375"/>
          <w:tab w:val="center" w:pos="4677"/>
        </w:tabs>
        <w:spacing w:after="100"/>
        <w:ind w:firstLine="720"/>
        <w:jc w:val="both"/>
        <w:rPr>
          <w:b/>
          <w:sz w:val="26"/>
          <w:szCs w:val="26"/>
        </w:rPr>
      </w:pPr>
      <w:r w:rsidRPr="00547417">
        <w:rPr>
          <w:b/>
          <w:sz w:val="26"/>
          <w:szCs w:val="26"/>
        </w:rPr>
        <w:t xml:space="preserve">7. Tiến độ thực hiện </w:t>
      </w:r>
    </w:p>
    <w:p w:rsidR="00862327" w:rsidRPr="00547417" w:rsidRDefault="00862327" w:rsidP="008E4132">
      <w:pPr>
        <w:tabs>
          <w:tab w:val="left" w:pos="-1683"/>
          <w:tab w:val="left" w:pos="375"/>
          <w:tab w:val="center" w:pos="4677"/>
        </w:tabs>
        <w:spacing w:after="100"/>
        <w:ind w:firstLine="720"/>
        <w:jc w:val="both"/>
        <w:rPr>
          <w:sz w:val="26"/>
          <w:szCs w:val="26"/>
        </w:rPr>
      </w:pPr>
      <w:r w:rsidRPr="00547417">
        <w:rPr>
          <w:sz w:val="26"/>
          <w:szCs w:val="26"/>
        </w:rPr>
        <w:t xml:space="preserve">- Thông báo tuyển dụng và xét duyệt hồ sơ theo quy định: </w:t>
      </w:r>
      <w:r w:rsidR="008E550B" w:rsidRPr="00547417">
        <w:rPr>
          <w:sz w:val="26"/>
          <w:szCs w:val="26"/>
        </w:rPr>
        <w:t xml:space="preserve">Từ ngày </w:t>
      </w:r>
      <w:r w:rsidR="00354743" w:rsidRPr="00547417">
        <w:rPr>
          <w:sz w:val="26"/>
          <w:szCs w:val="26"/>
        </w:rPr>
        <w:t>0</w:t>
      </w:r>
      <w:r w:rsidR="004202C0" w:rsidRPr="00547417">
        <w:rPr>
          <w:sz w:val="26"/>
          <w:szCs w:val="26"/>
        </w:rPr>
        <w:t>1</w:t>
      </w:r>
      <w:r w:rsidR="008E550B" w:rsidRPr="00547417">
        <w:rPr>
          <w:sz w:val="26"/>
          <w:szCs w:val="26"/>
        </w:rPr>
        <w:t>/</w:t>
      </w:r>
      <w:r w:rsidR="0080379B" w:rsidRPr="00547417">
        <w:rPr>
          <w:sz w:val="26"/>
          <w:szCs w:val="26"/>
        </w:rPr>
        <w:t>10</w:t>
      </w:r>
      <w:r w:rsidRPr="00547417">
        <w:rPr>
          <w:sz w:val="26"/>
          <w:szCs w:val="26"/>
        </w:rPr>
        <w:t>/201</w:t>
      </w:r>
      <w:r w:rsidR="0080379B" w:rsidRPr="00547417">
        <w:rPr>
          <w:sz w:val="26"/>
          <w:szCs w:val="26"/>
        </w:rPr>
        <w:t>9</w:t>
      </w:r>
      <w:r w:rsidRPr="00547417">
        <w:rPr>
          <w:sz w:val="26"/>
          <w:szCs w:val="26"/>
        </w:rPr>
        <w:t xml:space="preserve"> đến hết ngày </w:t>
      </w:r>
      <w:r w:rsidR="00D33F24" w:rsidRPr="00547417">
        <w:rPr>
          <w:sz w:val="26"/>
          <w:szCs w:val="26"/>
        </w:rPr>
        <w:t>31</w:t>
      </w:r>
      <w:r w:rsidR="008E550B" w:rsidRPr="00547417">
        <w:rPr>
          <w:sz w:val="26"/>
          <w:szCs w:val="26"/>
        </w:rPr>
        <w:t>/</w:t>
      </w:r>
      <w:r w:rsidR="00643751" w:rsidRPr="00547417">
        <w:rPr>
          <w:sz w:val="26"/>
          <w:szCs w:val="26"/>
        </w:rPr>
        <w:t>1</w:t>
      </w:r>
      <w:r w:rsidR="00D33F24" w:rsidRPr="00547417">
        <w:rPr>
          <w:sz w:val="26"/>
          <w:szCs w:val="26"/>
        </w:rPr>
        <w:t>0</w:t>
      </w:r>
      <w:r w:rsidRPr="00547417">
        <w:rPr>
          <w:sz w:val="26"/>
          <w:szCs w:val="26"/>
        </w:rPr>
        <w:t>/201</w:t>
      </w:r>
      <w:r w:rsidR="008E550B" w:rsidRPr="00547417">
        <w:rPr>
          <w:sz w:val="26"/>
          <w:szCs w:val="26"/>
        </w:rPr>
        <w:t>9</w:t>
      </w:r>
      <w:r w:rsidRPr="00547417">
        <w:rPr>
          <w:sz w:val="26"/>
          <w:szCs w:val="26"/>
        </w:rPr>
        <w:t xml:space="preserve">. </w:t>
      </w:r>
    </w:p>
    <w:p w:rsidR="00862327" w:rsidRPr="00547417" w:rsidRDefault="00862327" w:rsidP="008E4132">
      <w:pPr>
        <w:tabs>
          <w:tab w:val="left" w:pos="-1683"/>
          <w:tab w:val="left" w:pos="375"/>
          <w:tab w:val="center" w:pos="4677"/>
        </w:tabs>
        <w:spacing w:after="100"/>
        <w:ind w:firstLine="720"/>
        <w:jc w:val="both"/>
        <w:rPr>
          <w:sz w:val="26"/>
          <w:szCs w:val="26"/>
        </w:rPr>
      </w:pPr>
      <w:r w:rsidRPr="00547417">
        <w:rPr>
          <w:sz w:val="26"/>
          <w:szCs w:val="26"/>
        </w:rPr>
        <w:t xml:space="preserve">- Tổ </w:t>
      </w:r>
      <w:r w:rsidR="008E550B" w:rsidRPr="00547417">
        <w:rPr>
          <w:sz w:val="26"/>
          <w:szCs w:val="26"/>
        </w:rPr>
        <w:t xml:space="preserve">chức xét tuyển: Dự kiến tháng </w:t>
      </w:r>
      <w:r w:rsidR="00217C60" w:rsidRPr="00547417">
        <w:rPr>
          <w:sz w:val="26"/>
          <w:szCs w:val="26"/>
        </w:rPr>
        <w:t>12</w:t>
      </w:r>
      <w:r w:rsidR="008E550B" w:rsidRPr="00547417">
        <w:rPr>
          <w:sz w:val="26"/>
          <w:szCs w:val="26"/>
        </w:rPr>
        <w:t>/2019</w:t>
      </w:r>
      <w:r w:rsidRPr="00547417">
        <w:rPr>
          <w:sz w:val="26"/>
          <w:szCs w:val="26"/>
        </w:rPr>
        <w:t>.</w:t>
      </w:r>
    </w:p>
    <w:tbl>
      <w:tblPr>
        <w:tblW w:w="9217" w:type="dxa"/>
        <w:tblInd w:w="108" w:type="dxa"/>
        <w:tblLook w:val="01E0" w:firstRow="1" w:lastRow="1" w:firstColumn="1" w:lastColumn="1" w:noHBand="0" w:noVBand="0"/>
      </w:tblPr>
      <w:tblGrid>
        <w:gridCol w:w="4968"/>
        <w:gridCol w:w="4249"/>
      </w:tblGrid>
      <w:tr w:rsidR="00862327" w:rsidRPr="00547417" w:rsidTr="00B05BA0">
        <w:trPr>
          <w:trHeight w:val="1969"/>
        </w:trPr>
        <w:tc>
          <w:tcPr>
            <w:tcW w:w="4968" w:type="dxa"/>
            <w:hideMark/>
          </w:tcPr>
          <w:p w:rsidR="00862327" w:rsidRPr="00547417" w:rsidRDefault="00862327" w:rsidP="00B03141">
            <w:pPr>
              <w:ind w:hanging="68"/>
              <w:rPr>
                <w:b/>
                <w:i/>
                <w:sz w:val="24"/>
              </w:rPr>
            </w:pPr>
            <w:r w:rsidRPr="00547417">
              <w:rPr>
                <w:b/>
                <w:i/>
                <w:sz w:val="24"/>
              </w:rPr>
              <w:t>Nơi nhận:</w:t>
            </w:r>
          </w:p>
          <w:p w:rsidR="00862327" w:rsidRPr="00547417" w:rsidRDefault="00862327" w:rsidP="00B03141">
            <w:pPr>
              <w:ind w:hanging="68"/>
              <w:rPr>
                <w:sz w:val="22"/>
              </w:rPr>
            </w:pPr>
            <w:r w:rsidRPr="00547417">
              <w:rPr>
                <w:b/>
                <w:sz w:val="22"/>
                <w:szCs w:val="22"/>
              </w:rPr>
              <w:t xml:space="preserve">- </w:t>
            </w:r>
            <w:r w:rsidRPr="00547417">
              <w:rPr>
                <w:sz w:val="22"/>
                <w:szCs w:val="22"/>
              </w:rPr>
              <w:t>Bộ trưởng (để báo cáo);</w:t>
            </w:r>
          </w:p>
          <w:p w:rsidR="00862327" w:rsidRPr="00547417" w:rsidRDefault="008E550B" w:rsidP="00B03141">
            <w:pPr>
              <w:ind w:hanging="68"/>
              <w:rPr>
                <w:sz w:val="22"/>
              </w:rPr>
            </w:pPr>
            <w:r w:rsidRPr="00547417">
              <w:rPr>
                <w:sz w:val="22"/>
                <w:szCs w:val="22"/>
              </w:rPr>
              <w:t>- Thứ trưởng Đặng Hoàng Oanh</w:t>
            </w:r>
            <w:r w:rsidR="00862327" w:rsidRPr="00547417">
              <w:rPr>
                <w:sz w:val="22"/>
                <w:szCs w:val="22"/>
              </w:rPr>
              <w:t xml:space="preserve"> (để báo cáo);</w:t>
            </w:r>
          </w:p>
          <w:p w:rsidR="00862327" w:rsidRPr="00547417" w:rsidRDefault="00862327" w:rsidP="00B03141">
            <w:pPr>
              <w:ind w:hanging="68"/>
              <w:rPr>
                <w:sz w:val="22"/>
              </w:rPr>
            </w:pPr>
            <w:r w:rsidRPr="00547417">
              <w:rPr>
                <w:sz w:val="22"/>
                <w:szCs w:val="22"/>
              </w:rPr>
              <w:t xml:space="preserve">- Văn phòng Bộ, Vụ Tổ chức cán bộ, </w:t>
            </w:r>
            <w:r w:rsidR="00347F40" w:rsidRPr="00547417">
              <w:rPr>
                <w:sz w:val="22"/>
                <w:szCs w:val="22"/>
              </w:rPr>
              <w:t xml:space="preserve">Cục </w:t>
            </w:r>
            <w:r w:rsidRPr="00547417">
              <w:rPr>
                <w:sz w:val="22"/>
                <w:szCs w:val="22"/>
              </w:rPr>
              <w:t>Kế hoạch - Tài chính;</w:t>
            </w:r>
          </w:p>
          <w:p w:rsidR="00862327" w:rsidRPr="00547417" w:rsidRDefault="00862327" w:rsidP="00B03141">
            <w:pPr>
              <w:ind w:hanging="68"/>
              <w:rPr>
                <w:sz w:val="22"/>
              </w:rPr>
            </w:pPr>
            <w:r w:rsidRPr="00547417">
              <w:rPr>
                <w:b/>
                <w:sz w:val="22"/>
                <w:szCs w:val="22"/>
              </w:rPr>
              <w:t xml:space="preserve">- </w:t>
            </w:r>
            <w:r w:rsidRPr="00547417">
              <w:rPr>
                <w:sz w:val="22"/>
                <w:szCs w:val="22"/>
              </w:rPr>
              <w:t>Cổng thông tin điện tử Bộ Tư pháp (để đưa tin);</w:t>
            </w:r>
          </w:p>
          <w:p w:rsidR="00862327" w:rsidRPr="00547417" w:rsidRDefault="00862327" w:rsidP="00B03141">
            <w:pPr>
              <w:ind w:hanging="68"/>
              <w:rPr>
                <w:sz w:val="22"/>
              </w:rPr>
            </w:pPr>
            <w:r w:rsidRPr="00547417">
              <w:rPr>
                <w:b/>
                <w:sz w:val="22"/>
                <w:szCs w:val="22"/>
              </w:rPr>
              <w:t>-</w:t>
            </w:r>
            <w:r w:rsidRPr="00547417">
              <w:rPr>
                <w:sz w:val="22"/>
                <w:szCs w:val="22"/>
              </w:rPr>
              <w:t xml:space="preserve"> Đài PT- TH Quảng Bình, Website của Trường Trung cấp Luật Đồng Hới (để đưa tin);</w:t>
            </w:r>
          </w:p>
          <w:p w:rsidR="00862327" w:rsidRPr="00547417" w:rsidRDefault="00862327" w:rsidP="00B03141">
            <w:pPr>
              <w:ind w:hanging="68"/>
            </w:pPr>
            <w:r w:rsidRPr="00547417">
              <w:rPr>
                <w:b/>
                <w:sz w:val="22"/>
                <w:szCs w:val="22"/>
              </w:rPr>
              <w:t xml:space="preserve">- </w:t>
            </w:r>
            <w:r w:rsidRPr="00547417">
              <w:rPr>
                <w:sz w:val="22"/>
                <w:szCs w:val="22"/>
              </w:rPr>
              <w:t>Lưu: VT, TCHCTV</w:t>
            </w:r>
            <w:r w:rsidR="005F5321" w:rsidRPr="00547417">
              <w:rPr>
                <w:sz w:val="22"/>
                <w:szCs w:val="22"/>
              </w:rPr>
              <w:t xml:space="preserve"> (</w:t>
            </w:r>
            <w:r w:rsidR="003178EE" w:rsidRPr="00547417">
              <w:rPr>
                <w:sz w:val="22"/>
                <w:szCs w:val="22"/>
              </w:rPr>
              <w:t>10</w:t>
            </w:r>
            <w:r w:rsidR="005F5321" w:rsidRPr="00547417">
              <w:rPr>
                <w:sz w:val="22"/>
                <w:szCs w:val="22"/>
              </w:rPr>
              <w:t>)</w:t>
            </w:r>
            <w:r w:rsidRPr="00547417">
              <w:rPr>
                <w:sz w:val="22"/>
                <w:szCs w:val="22"/>
              </w:rPr>
              <w:t>.</w:t>
            </w:r>
          </w:p>
        </w:tc>
        <w:tc>
          <w:tcPr>
            <w:tcW w:w="4249" w:type="dxa"/>
          </w:tcPr>
          <w:p w:rsidR="00862327" w:rsidRPr="00547417" w:rsidRDefault="008E550B">
            <w:pPr>
              <w:jc w:val="center"/>
              <w:rPr>
                <w:b/>
                <w:sz w:val="26"/>
                <w:szCs w:val="26"/>
              </w:rPr>
            </w:pPr>
            <w:r w:rsidRPr="00547417">
              <w:rPr>
                <w:b/>
                <w:sz w:val="26"/>
                <w:szCs w:val="26"/>
              </w:rPr>
              <w:t xml:space="preserve">Q. </w:t>
            </w:r>
            <w:r w:rsidR="00862327" w:rsidRPr="00547417">
              <w:rPr>
                <w:b/>
                <w:sz w:val="26"/>
                <w:szCs w:val="26"/>
              </w:rPr>
              <w:t>HIỆU TRƯỞNG</w:t>
            </w:r>
          </w:p>
          <w:p w:rsidR="00862327" w:rsidRPr="00547417" w:rsidRDefault="00862327">
            <w:pPr>
              <w:rPr>
                <w:b/>
                <w:sz w:val="26"/>
                <w:szCs w:val="26"/>
              </w:rPr>
            </w:pPr>
          </w:p>
          <w:p w:rsidR="00862327" w:rsidRPr="00547417" w:rsidRDefault="00862327">
            <w:pPr>
              <w:rPr>
                <w:b/>
                <w:sz w:val="26"/>
                <w:szCs w:val="26"/>
              </w:rPr>
            </w:pPr>
            <w:bookmarkStart w:id="0" w:name="_GoBack"/>
            <w:bookmarkEnd w:id="0"/>
          </w:p>
          <w:p w:rsidR="00862327" w:rsidRPr="00547417" w:rsidRDefault="00862327">
            <w:pPr>
              <w:rPr>
                <w:b/>
                <w:sz w:val="26"/>
                <w:szCs w:val="26"/>
              </w:rPr>
            </w:pPr>
          </w:p>
          <w:p w:rsidR="00862327" w:rsidRPr="00CB1D3C" w:rsidRDefault="00CB1D3C" w:rsidP="00CB1D3C">
            <w:pPr>
              <w:jc w:val="center"/>
              <w:rPr>
                <w:i/>
                <w:sz w:val="26"/>
                <w:szCs w:val="26"/>
              </w:rPr>
            </w:pPr>
            <w:r w:rsidRPr="00CB1D3C">
              <w:rPr>
                <w:i/>
                <w:sz w:val="26"/>
                <w:szCs w:val="26"/>
              </w:rPr>
              <w:t>(Đã ký)</w:t>
            </w:r>
          </w:p>
          <w:p w:rsidR="00862327" w:rsidRPr="00547417" w:rsidRDefault="00862327">
            <w:pPr>
              <w:rPr>
                <w:b/>
                <w:sz w:val="26"/>
                <w:szCs w:val="26"/>
              </w:rPr>
            </w:pPr>
          </w:p>
          <w:p w:rsidR="00862327" w:rsidRPr="00547417" w:rsidRDefault="00862327">
            <w:pPr>
              <w:jc w:val="center"/>
              <w:rPr>
                <w:b/>
                <w:sz w:val="26"/>
                <w:szCs w:val="26"/>
              </w:rPr>
            </w:pPr>
          </w:p>
          <w:p w:rsidR="00862327" w:rsidRPr="00547417" w:rsidRDefault="008E550B">
            <w:pPr>
              <w:jc w:val="center"/>
              <w:rPr>
                <w:b/>
              </w:rPr>
            </w:pPr>
            <w:r w:rsidRPr="00547417">
              <w:rPr>
                <w:b/>
                <w:sz w:val="26"/>
                <w:szCs w:val="26"/>
              </w:rPr>
              <w:t>Võ Khắc Hoan</w:t>
            </w:r>
          </w:p>
        </w:tc>
      </w:tr>
    </w:tbl>
    <w:p w:rsidR="00862327" w:rsidRPr="00547417" w:rsidRDefault="00862327" w:rsidP="00862327"/>
    <w:p w:rsidR="00364EA1" w:rsidRPr="00547417" w:rsidRDefault="00364EA1"/>
    <w:sectPr w:rsidR="00364EA1" w:rsidRPr="00547417" w:rsidSect="00106350">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D3C" w:rsidRDefault="00EC6D3C" w:rsidP="006A5DE8">
      <w:r>
        <w:separator/>
      </w:r>
    </w:p>
  </w:endnote>
  <w:endnote w:type="continuationSeparator" w:id="0">
    <w:p w:rsidR="00EC6D3C" w:rsidRDefault="00EC6D3C" w:rsidP="006A5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D3C" w:rsidRDefault="00EC6D3C" w:rsidP="006A5DE8">
      <w:r>
        <w:separator/>
      </w:r>
    </w:p>
  </w:footnote>
  <w:footnote w:type="continuationSeparator" w:id="0">
    <w:p w:rsidR="00EC6D3C" w:rsidRDefault="00EC6D3C" w:rsidP="006A5D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327"/>
    <w:rsid w:val="000D1832"/>
    <w:rsid w:val="000F000B"/>
    <w:rsid w:val="000F50F9"/>
    <w:rsid w:val="00106350"/>
    <w:rsid w:val="00131490"/>
    <w:rsid w:val="00146F69"/>
    <w:rsid w:val="0016791B"/>
    <w:rsid w:val="00192F9D"/>
    <w:rsid w:val="001E6D78"/>
    <w:rsid w:val="00201AAB"/>
    <w:rsid w:val="00217C60"/>
    <w:rsid w:val="002504CF"/>
    <w:rsid w:val="00277FAC"/>
    <w:rsid w:val="00292283"/>
    <w:rsid w:val="002D19FE"/>
    <w:rsid w:val="003178EE"/>
    <w:rsid w:val="00347F40"/>
    <w:rsid w:val="00354743"/>
    <w:rsid w:val="00360D17"/>
    <w:rsid w:val="00361E57"/>
    <w:rsid w:val="00361F84"/>
    <w:rsid w:val="00364EA1"/>
    <w:rsid w:val="003733F1"/>
    <w:rsid w:val="00414966"/>
    <w:rsid w:val="004202C0"/>
    <w:rsid w:val="0044307B"/>
    <w:rsid w:val="004C15AF"/>
    <w:rsid w:val="004E264B"/>
    <w:rsid w:val="0051644D"/>
    <w:rsid w:val="00516965"/>
    <w:rsid w:val="005206E6"/>
    <w:rsid w:val="00522819"/>
    <w:rsid w:val="00523C1B"/>
    <w:rsid w:val="005248A3"/>
    <w:rsid w:val="0054468A"/>
    <w:rsid w:val="00547417"/>
    <w:rsid w:val="00560447"/>
    <w:rsid w:val="005959B9"/>
    <w:rsid w:val="005A56D7"/>
    <w:rsid w:val="005C3F43"/>
    <w:rsid w:val="005D6A1C"/>
    <w:rsid w:val="005F5321"/>
    <w:rsid w:val="006236C5"/>
    <w:rsid w:val="00641944"/>
    <w:rsid w:val="00643751"/>
    <w:rsid w:val="006669A8"/>
    <w:rsid w:val="0067337C"/>
    <w:rsid w:val="00676E40"/>
    <w:rsid w:val="00694B1C"/>
    <w:rsid w:val="00696D4D"/>
    <w:rsid w:val="006A2DFE"/>
    <w:rsid w:val="006A5DE8"/>
    <w:rsid w:val="006C0416"/>
    <w:rsid w:val="006C676A"/>
    <w:rsid w:val="006D0B11"/>
    <w:rsid w:val="006E7D7D"/>
    <w:rsid w:val="007224F3"/>
    <w:rsid w:val="00743946"/>
    <w:rsid w:val="00744B63"/>
    <w:rsid w:val="0076493C"/>
    <w:rsid w:val="0076539C"/>
    <w:rsid w:val="00794C86"/>
    <w:rsid w:val="007C7F58"/>
    <w:rsid w:val="00801B30"/>
    <w:rsid w:val="0080379B"/>
    <w:rsid w:val="00811427"/>
    <w:rsid w:val="00833EC6"/>
    <w:rsid w:val="00840AEF"/>
    <w:rsid w:val="0085354F"/>
    <w:rsid w:val="00862327"/>
    <w:rsid w:val="00865619"/>
    <w:rsid w:val="00872617"/>
    <w:rsid w:val="00874F14"/>
    <w:rsid w:val="008E3CE5"/>
    <w:rsid w:val="008E4132"/>
    <w:rsid w:val="008E550B"/>
    <w:rsid w:val="008F494C"/>
    <w:rsid w:val="00971E7B"/>
    <w:rsid w:val="009A1811"/>
    <w:rsid w:val="009E0BC4"/>
    <w:rsid w:val="00A46D8B"/>
    <w:rsid w:val="00AA123C"/>
    <w:rsid w:val="00B02E67"/>
    <w:rsid w:val="00B03141"/>
    <w:rsid w:val="00B05BA0"/>
    <w:rsid w:val="00B72411"/>
    <w:rsid w:val="00B947BD"/>
    <w:rsid w:val="00BA1FFF"/>
    <w:rsid w:val="00BB1945"/>
    <w:rsid w:val="00BB266B"/>
    <w:rsid w:val="00BC32D7"/>
    <w:rsid w:val="00BC4923"/>
    <w:rsid w:val="00BC554A"/>
    <w:rsid w:val="00BE220F"/>
    <w:rsid w:val="00BF78FC"/>
    <w:rsid w:val="00C765A2"/>
    <w:rsid w:val="00CB1D3C"/>
    <w:rsid w:val="00CD1A2F"/>
    <w:rsid w:val="00CD5A4C"/>
    <w:rsid w:val="00CE6452"/>
    <w:rsid w:val="00CF5CB0"/>
    <w:rsid w:val="00D05627"/>
    <w:rsid w:val="00D33F24"/>
    <w:rsid w:val="00D67C83"/>
    <w:rsid w:val="00DE1EA7"/>
    <w:rsid w:val="00E704D2"/>
    <w:rsid w:val="00E81E01"/>
    <w:rsid w:val="00E848F6"/>
    <w:rsid w:val="00EC6D3C"/>
    <w:rsid w:val="00ED0A33"/>
    <w:rsid w:val="00F1630E"/>
    <w:rsid w:val="00F173A8"/>
    <w:rsid w:val="00F17746"/>
    <w:rsid w:val="00F47670"/>
    <w:rsid w:val="00F73310"/>
    <w:rsid w:val="00FB173A"/>
    <w:rsid w:val="00FF4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327"/>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rsid w:val="002504CF"/>
    <w:pPr>
      <w:spacing w:before="100" w:beforeAutospacing="1" w:after="100" w:afterAutospacing="1"/>
    </w:pPr>
    <w:rPr>
      <w:sz w:val="24"/>
    </w:rPr>
  </w:style>
  <w:style w:type="character" w:customStyle="1" w:styleId="BodyTextIndent3Char">
    <w:name w:val="Body Text Indent 3 Char"/>
    <w:basedOn w:val="DefaultParagraphFont"/>
    <w:link w:val="BodyTextIndent3"/>
    <w:uiPriority w:val="99"/>
    <w:rsid w:val="002504CF"/>
    <w:rPr>
      <w:rFonts w:ascii="Times New Roman" w:eastAsia="Times New Roman" w:hAnsi="Times New Roman" w:cs="Times New Roman"/>
      <w:sz w:val="24"/>
      <w:szCs w:val="24"/>
    </w:rPr>
  </w:style>
  <w:style w:type="character" w:styleId="Emphasis">
    <w:name w:val="Emphasis"/>
    <w:uiPriority w:val="20"/>
    <w:qFormat/>
    <w:rsid w:val="002504CF"/>
    <w:rPr>
      <w:i/>
      <w:iCs/>
    </w:rPr>
  </w:style>
  <w:style w:type="character" w:styleId="Hyperlink">
    <w:name w:val="Hyperlink"/>
    <w:uiPriority w:val="99"/>
    <w:semiHidden/>
    <w:unhideWhenUsed/>
    <w:rsid w:val="002504CF"/>
    <w:rPr>
      <w:color w:val="0000FF"/>
      <w:u w:val="single"/>
    </w:rPr>
  </w:style>
  <w:style w:type="character" w:customStyle="1" w:styleId="fontstyle01">
    <w:name w:val="fontstyle01"/>
    <w:rsid w:val="002504CF"/>
    <w:rPr>
      <w:rFonts w:ascii="Helvetica" w:hAnsi="Helvetica" w:cs="Helvetica" w:hint="default"/>
      <w:b w:val="0"/>
      <w:bCs w:val="0"/>
      <w:i w:val="0"/>
      <w:iCs w:val="0"/>
      <w:color w:val="000000"/>
      <w:sz w:val="26"/>
      <w:szCs w:val="26"/>
    </w:rPr>
  </w:style>
  <w:style w:type="paragraph" w:styleId="BalloonText">
    <w:name w:val="Balloon Text"/>
    <w:basedOn w:val="Normal"/>
    <w:link w:val="BalloonTextChar"/>
    <w:uiPriority w:val="99"/>
    <w:semiHidden/>
    <w:unhideWhenUsed/>
    <w:rsid w:val="00BB19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945"/>
    <w:rPr>
      <w:rFonts w:ascii="Segoe UI" w:eastAsia="Times New Roman" w:hAnsi="Segoe UI" w:cs="Segoe UI"/>
      <w:sz w:val="18"/>
      <w:szCs w:val="18"/>
    </w:rPr>
  </w:style>
  <w:style w:type="paragraph" w:styleId="Header">
    <w:name w:val="header"/>
    <w:basedOn w:val="Normal"/>
    <w:link w:val="HeaderChar"/>
    <w:uiPriority w:val="99"/>
    <w:unhideWhenUsed/>
    <w:rsid w:val="006A5DE8"/>
    <w:pPr>
      <w:tabs>
        <w:tab w:val="center" w:pos="4680"/>
        <w:tab w:val="right" w:pos="9360"/>
      </w:tabs>
    </w:pPr>
  </w:style>
  <w:style w:type="character" w:customStyle="1" w:styleId="HeaderChar">
    <w:name w:val="Header Char"/>
    <w:basedOn w:val="DefaultParagraphFont"/>
    <w:link w:val="Header"/>
    <w:uiPriority w:val="99"/>
    <w:rsid w:val="006A5DE8"/>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6A5DE8"/>
    <w:pPr>
      <w:tabs>
        <w:tab w:val="center" w:pos="4680"/>
        <w:tab w:val="right" w:pos="9360"/>
      </w:tabs>
    </w:pPr>
  </w:style>
  <w:style w:type="character" w:customStyle="1" w:styleId="FooterChar">
    <w:name w:val="Footer Char"/>
    <w:basedOn w:val="DefaultParagraphFont"/>
    <w:link w:val="Footer"/>
    <w:uiPriority w:val="99"/>
    <w:rsid w:val="006A5DE8"/>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327"/>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rsid w:val="002504CF"/>
    <w:pPr>
      <w:spacing w:before="100" w:beforeAutospacing="1" w:after="100" w:afterAutospacing="1"/>
    </w:pPr>
    <w:rPr>
      <w:sz w:val="24"/>
    </w:rPr>
  </w:style>
  <w:style w:type="character" w:customStyle="1" w:styleId="BodyTextIndent3Char">
    <w:name w:val="Body Text Indent 3 Char"/>
    <w:basedOn w:val="DefaultParagraphFont"/>
    <w:link w:val="BodyTextIndent3"/>
    <w:uiPriority w:val="99"/>
    <w:rsid w:val="002504CF"/>
    <w:rPr>
      <w:rFonts w:ascii="Times New Roman" w:eastAsia="Times New Roman" w:hAnsi="Times New Roman" w:cs="Times New Roman"/>
      <w:sz w:val="24"/>
      <w:szCs w:val="24"/>
    </w:rPr>
  </w:style>
  <w:style w:type="character" w:styleId="Emphasis">
    <w:name w:val="Emphasis"/>
    <w:uiPriority w:val="20"/>
    <w:qFormat/>
    <w:rsid w:val="002504CF"/>
    <w:rPr>
      <w:i/>
      <w:iCs/>
    </w:rPr>
  </w:style>
  <w:style w:type="character" w:styleId="Hyperlink">
    <w:name w:val="Hyperlink"/>
    <w:uiPriority w:val="99"/>
    <w:semiHidden/>
    <w:unhideWhenUsed/>
    <w:rsid w:val="002504CF"/>
    <w:rPr>
      <w:color w:val="0000FF"/>
      <w:u w:val="single"/>
    </w:rPr>
  </w:style>
  <w:style w:type="character" w:customStyle="1" w:styleId="fontstyle01">
    <w:name w:val="fontstyle01"/>
    <w:rsid w:val="002504CF"/>
    <w:rPr>
      <w:rFonts w:ascii="Helvetica" w:hAnsi="Helvetica" w:cs="Helvetica" w:hint="default"/>
      <w:b w:val="0"/>
      <w:bCs w:val="0"/>
      <w:i w:val="0"/>
      <w:iCs w:val="0"/>
      <w:color w:val="000000"/>
      <w:sz w:val="26"/>
      <w:szCs w:val="26"/>
    </w:rPr>
  </w:style>
  <w:style w:type="paragraph" w:styleId="BalloonText">
    <w:name w:val="Balloon Text"/>
    <w:basedOn w:val="Normal"/>
    <w:link w:val="BalloonTextChar"/>
    <w:uiPriority w:val="99"/>
    <w:semiHidden/>
    <w:unhideWhenUsed/>
    <w:rsid w:val="00BB19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945"/>
    <w:rPr>
      <w:rFonts w:ascii="Segoe UI" w:eastAsia="Times New Roman" w:hAnsi="Segoe UI" w:cs="Segoe UI"/>
      <w:sz w:val="18"/>
      <w:szCs w:val="18"/>
    </w:rPr>
  </w:style>
  <w:style w:type="paragraph" w:styleId="Header">
    <w:name w:val="header"/>
    <w:basedOn w:val="Normal"/>
    <w:link w:val="HeaderChar"/>
    <w:uiPriority w:val="99"/>
    <w:unhideWhenUsed/>
    <w:rsid w:val="006A5DE8"/>
    <w:pPr>
      <w:tabs>
        <w:tab w:val="center" w:pos="4680"/>
        <w:tab w:val="right" w:pos="9360"/>
      </w:tabs>
    </w:pPr>
  </w:style>
  <w:style w:type="character" w:customStyle="1" w:styleId="HeaderChar">
    <w:name w:val="Header Char"/>
    <w:basedOn w:val="DefaultParagraphFont"/>
    <w:link w:val="Header"/>
    <w:uiPriority w:val="99"/>
    <w:rsid w:val="006A5DE8"/>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6A5DE8"/>
    <w:pPr>
      <w:tabs>
        <w:tab w:val="center" w:pos="4680"/>
        <w:tab w:val="right" w:pos="9360"/>
      </w:tabs>
    </w:pPr>
  </w:style>
  <w:style w:type="character" w:customStyle="1" w:styleId="FooterChar">
    <w:name w:val="Footer Char"/>
    <w:basedOn w:val="DefaultParagraphFont"/>
    <w:link w:val="Footer"/>
    <w:uiPriority w:val="99"/>
    <w:rsid w:val="006A5DE8"/>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93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cong-nghe-thong-tin/thong-tu-03-2014-tt-btttt-chuan-ky-nang-su-dung-cong-nghe-thong-tin-223113.aspx"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CBAB7C-B773-441D-AAC7-22AD5FAC2F5D}"/>
</file>

<file path=customXml/itemProps2.xml><?xml version="1.0" encoding="utf-8"?>
<ds:datastoreItem xmlns:ds="http://schemas.openxmlformats.org/officeDocument/2006/customXml" ds:itemID="{FE8CCD7C-C412-471F-9076-89C170EE6E47}"/>
</file>

<file path=customXml/itemProps3.xml><?xml version="1.0" encoding="utf-8"?>
<ds:datastoreItem xmlns:ds="http://schemas.openxmlformats.org/officeDocument/2006/customXml" ds:itemID="{9B7E9E75-F4CF-496D-83E8-3E4E6842FC95}"/>
</file>

<file path=docProps/app.xml><?xml version="1.0" encoding="utf-8"?>
<Properties xmlns="http://schemas.openxmlformats.org/officeDocument/2006/extended-properties" xmlns:vt="http://schemas.openxmlformats.org/officeDocument/2006/docPropsVTypes">
  <Template>Normal</Template>
  <TotalTime>97</TotalTime>
  <Pages>4</Pages>
  <Words>1396</Words>
  <Characters>7959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TCLDH</dc:creator>
  <cp:lastModifiedBy>Welcome</cp:lastModifiedBy>
  <cp:revision>263</cp:revision>
  <cp:lastPrinted>2019-09-26T02:12:00Z</cp:lastPrinted>
  <dcterms:created xsi:type="dcterms:W3CDTF">2019-09-25T06:41:00Z</dcterms:created>
  <dcterms:modified xsi:type="dcterms:W3CDTF">2019-10-01T09:52:00Z</dcterms:modified>
</cp:coreProperties>
</file>